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46AF" w14:textId="3B4C4A38" w:rsidR="00690C83" w:rsidRDefault="0061570F">
      <w:pPr>
        <w:autoSpaceDE w:val="0"/>
        <w:autoSpaceDN w:val="0"/>
        <w:adjustRightInd w:val="0"/>
        <w:spacing w:line="360" w:lineRule="auto"/>
        <w:ind w:firstLineChars="150" w:firstLine="480"/>
        <w:jc w:val="center"/>
        <w:rPr>
          <w:rFonts w:eastAsia="黑体"/>
          <w:color w:val="000000"/>
          <w:kern w:val="0"/>
          <w:sz w:val="32"/>
          <w:szCs w:val="32"/>
        </w:rPr>
      </w:pPr>
      <w:r>
        <w:rPr>
          <w:rFonts w:eastAsia="黑体" w:hint="eastAsia"/>
          <w:color w:val="000000"/>
          <w:kern w:val="0"/>
          <w:sz w:val="32"/>
          <w:szCs w:val="32"/>
        </w:rPr>
        <w:t>202</w:t>
      </w:r>
      <w:r w:rsidR="00162381">
        <w:rPr>
          <w:rFonts w:eastAsia="黑体"/>
          <w:color w:val="000000"/>
          <w:kern w:val="0"/>
          <w:sz w:val="32"/>
          <w:szCs w:val="32"/>
        </w:rPr>
        <w:t>2</w:t>
      </w:r>
      <w:r>
        <w:rPr>
          <w:rFonts w:eastAsia="黑体" w:hint="eastAsia"/>
          <w:color w:val="000000"/>
          <w:kern w:val="0"/>
          <w:sz w:val="32"/>
          <w:szCs w:val="32"/>
        </w:rPr>
        <w:t>年</w:t>
      </w:r>
      <w:r w:rsidR="00EF2EE4">
        <w:rPr>
          <w:rFonts w:eastAsia="黑体" w:hint="eastAsia"/>
          <w:color w:val="000000"/>
          <w:kern w:val="0"/>
          <w:sz w:val="32"/>
          <w:szCs w:val="32"/>
        </w:rPr>
        <w:t>超星</w:t>
      </w:r>
      <w:r>
        <w:rPr>
          <w:rFonts w:eastAsia="黑体" w:hint="eastAsia"/>
          <w:color w:val="000000"/>
          <w:kern w:val="0"/>
          <w:sz w:val="32"/>
          <w:szCs w:val="32"/>
        </w:rPr>
        <w:t>电子资源</w:t>
      </w:r>
      <w:r>
        <w:rPr>
          <w:rFonts w:eastAsia="黑体" w:hint="eastAsia"/>
          <w:color w:val="000000"/>
          <w:kern w:val="0"/>
          <w:sz w:val="32"/>
        </w:rPr>
        <w:t>读秀、</w:t>
      </w:r>
      <w:r w:rsidR="00AC39E8">
        <w:rPr>
          <w:rFonts w:eastAsia="黑体" w:hint="eastAsia"/>
          <w:color w:val="000000"/>
          <w:kern w:val="0"/>
          <w:sz w:val="32"/>
        </w:rPr>
        <w:t>电子书</w:t>
      </w:r>
      <w:r>
        <w:rPr>
          <w:rFonts w:ascii="黑体" w:eastAsia="黑体" w:hint="eastAsia"/>
          <w:color w:val="000000"/>
          <w:kern w:val="0"/>
          <w:sz w:val="32"/>
        </w:rPr>
        <w:t>订购合同</w:t>
      </w:r>
    </w:p>
    <w:p w14:paraId="3FB5623E" w14:textId="33205201" w:rsidR="00690C83" w:rsidRDefault="00690C83" w:rsidP="00AC39E8">
      <w:pPr>
        <w:wordWrap w:val="0"/>
        <w:spacing w:line="360" w:lineRule="auto"/>
        <w:ind w:right="960"/>
        <w:outlineLvl w:val="0"/>
        <w:rPr>
          <w:rFonts w:eastAsia="黑体"/>
          <w:color w:val="000000"/>
          <w:sz w:val="24"/>
          <w:u w:val="single"/>
        </w:rPr>
      </w:pPr>
    </w:p>
    <w:p w14:paraId="2C86C6FB" w14:textId="31E50A2F" w:rsidR="00690C83" w:rsidRDefault="0061570F" w:rsidP="00D157FB">
      <w:pPr>
        <w:spacing w:line="360" w:lineRule="auto"/>
        <w:outlineLvl w:val="0"/>
        <w:rPr>
          <w:rFonts w:ascii="宋体" w:hAnsi="宋体"/>
          <w:b/>
          <w:color w:val="000000"/>
          <w:sz w:val="24"/>
          <w:u w:val="single"/>
        </w:rPr>
      </w:pPr>
      <w:r>
        <w:rPr>
          <w:rFonts w:hint="eastAsia"/>
          <w:b/>
          <w:color w:val="000000"/>
          <w:sz w:val="24"/>
        </w:rPr>
        <w:t>甲方：</w:t>
      </w:r>
      <w:r w:rsidR="00AC39E8">
        <w:rPr>
          <w:rFonts w:hint="eastAsia"/>
          <w:b/>
          <w:color w:val="000000"/>
          <w:sz w:val="24"/>
        </w:rPr>
        <w:t>中</w:t>
      </w:r>
      <w:r w:rsidR="00421ADF">
        <w:rPr>
          <w:rFonts w:hint="eastAsia"/>
          <w:b/>
          <w:color w:val="000000"/>
          <w:sz w:val="24"/>
        </w:rPr>
        <w:t>国</w:t>
      </w:r>
      <w:r w:rsidR="00AC39E8">
        <w:rPr>
          <w:rFonts w:hint="eastAsia"/>
          <w:b/>
          <w:color w:val="000000"/>
          <w:sz w:val="24"/>
        </w:rPr>
        <w:t>科</w:t>
      </w:r>
      <w:r w:rsidR="00421ADF">
        <w:rPr>
          <w:rFonts w:hint="eastAsia"/>
          <w:b/>
          <w:color w:val="000000"/>
          <w:sz w:val="24"/>
        </w:rPr>
        <w:t>学</w:t>
      </w:r>
      <w:r w:rsidR="00AC39E8">
        <w:rPr>
          <w:rFonts w:hint="eastAsia"/>
          <w:b/>
          <w:color w:val="000000"/>
          <w:sz w:val="24"/>
        </w:rPr>
        <w:t>院</w:t>
      </w:r>
      <w:r>
        <w:rPr>
          <w:rFonts w:ascii="宋体" w:hAnsi="宋体" w:hint="eastAsia"/>
          <w:b/>
          <w:color w:val="000000"/>
          <w:sz w:val="24"/>
          <w:u w:val="single"/>
        </w:rPr>
        <w:t>深圳</w:t>
      </w:r>
      <w:r w:rsidR="00AC39E8">
        <w:rPr>
          <w:rFonts w:ascii="宋体" w:hAnsi="宋体" w:hint="eastAsia"/>
          <w:b/>
          <w:color w:val="000000"/>
          <w:sz w:val="24"/>
          <w:u w:val="single"/>
        </w:rPr>
        <w:t>理工大学（筹）</w:t>
      </w:r>
    </w:p>
    <w:p w14:paraId="2E68CD77" w14:textId="77777777" w:rsidR="00FB5BC0" w:rsidRDefault="00FB5BC0" w:rsidP="00FB5BC0">
      <w:pPr>
        <w:widowControl/>
        <w:spacing w:line="360" w:lineRule="auto"/>
        <w:jc w:val="left"/>
        <w:rPr>
          <w:rFonts w:eastAsiaTheme="minorEastAsia"/>
          <w:sz w:val="24"/>
        </w:rPr>
      </w:pPr>
      <w:r>
        <w:rPr>
          <w:rFonts w:eastAsiaTheme="minorEastAsia"/>
          <w:sz w:val="24"/>
        </w:rPr>
        <w:t>地址及邮编：</w:t>
      </w:r>
      <w:r>
        <w:rPr>
          <w:rFonts w:eastAsiaTheme="minorEastAsia"/>
          <w:sz w:val="24"/>
        </w:rPr>
        <w:t xml:space="preserve"> </w:t>
      </w:r>
      <w:r>
        <w:rPr>
          <w:rFonts w:eastAsiaTheme="minorEastAsia"/>
          <w:sz w:val="24"/>
        </w:rPr>
        <w:t>深圳市南山区西丽大学城学苑大道</w:t>
      </w:r>
      <w:r>
        <w:rPr>
          <w:rFonts w:eastAsiaTheme="minorEastAsia"/>
          <w:sz w:val="24"/>
        </w:rPr>
        <w:t>1068</w:t>
      </w:r>
      <w:r>
        <w:rPr>
          <w:rFonts w:eastAsiaTheme="minorEastAsia"/>
          <w:sz w:val="24"/>
        </w:rPr>
        <w:t>号，邮编：</w:t>
      </w:r>
      <w:r>
        <w:rPr>
          <w:rFonts w:eastAsiaTheme="minorEastAsia"/>
          <w:sz w:val="24"/>
        </w:rPr>
        <w:t>518055</w:t>
      </w:r>
    </w:p>
    <w:p w14:paraId="059F2048" w14:textId="77777777" w:rsidR="00FB5BC0" w:rsidRDefault="00FB5BC0" w:rsidP="00FB5BC0">
      <w:pPr>
        <w:widowControl/>
        <w:spacing w:line="360" w:lineRule="auto"/>
        <w:jc w:val="left"/>
        <w:rPr>
          <w:rFonts w:eastAsiaTheme="minorEastAsia"/>
          <w:sz w:val="24"/>
        </w:rPr>
      </w:pPr>
      <w:r>
        <w:rPr>
          <w:rFonts w:eastAsiaTheme="minorEastAsia"/>
          <w:sz w:val="24"/>
        </w:rPr>
        <w:t>联系人：</w:t>
      </w:r>
      <w:r>
        <w:rPr>
          <w:rFonts w:eastAsiaTheme="minorEastAsia" w:hint="eastAsia"/>
          <w:sz w:val="24"/>
        </w:rPr>
        <w:t>陈新元</w:t>
      </w:r>
      <w:r>
        <w:rPr>
          <w:rFonts w:eastAsiaTheme="minorEastAsia"/>
          <w:sz w:val="24"/>
        </w:rPr>
        <w:t xml:space="preserve"> </w:t>
      </w:r>
    </w:p>
    <w:p w14:paraId="74990BDB" w14:textId="44A619A9" w:rsidR="00FB5BC0" w:rsidRPr="00FB5BC0" w:rsidRDefault="00FB5BC0" w:rsidP="00FB5BC0">
      <w:pPr>
        <w:spacing w:afterLines="100" w:after="312" w:line="360" w:lineRule="auto"/>
        <w:outlineLvl w:val="0"/>
        <w:rPr>
          <w:rFonts w:ascii="仿宋_GB2312" w:eastAsia="仿宋_GB2312"/>
          <w:b/>
          <w:color w:val="000000"/>
          <w:sz w:val="32"/>
          <w:szCs w:val="32"/>
        </w:rPr>
      </w:pPr>
      <w:r>
        <w:rPr>
          <w:rFonts w:eastAsiaTheme="minorEastAsia"/>
          <w:sz w:val="24"/>
        </w:rPr>
        <w:t>Email</w:t>
      </w:r>
      <w:r>
        <w:rPr>
          <w:rFonts w:eastAsiaTheme="minorEastAsia"/>
          <w:sz w:val="24"/>
        </w:rPr>
        <w:t>：</w:t>
      </w:r>
      <w:r w:rsidRPr="00E06E03">
        <w:rPr>
          <w:rFonts w:eastAsiaTheme="minorEastAsia"/>
          <w:sz w:val="24"/>
        </w:rPr>
        <w:t>xy.chen@siat.ac.cn</w:t>
      </w:r>
      <w:r>
        <w:rPr>
          <w:rFonts w:eastAsiaTheme="minorEastAsia"/>
          <w:sz w:val="24"/>
        </w:rPr>
        <w:t xml:space="preserve">      </w:t>
      </w:r>
      <w:r>
        <w:rPr>
          <w:rFonts w:eastAsiaTheme="minorEastAsia"/>
          <w:sz w:val="24"/>
        </w:rPr>
        <w:t>电话：</w:t>
      </w:r>
      <w:r>
        <w:rPr>
          <w:rFonts w:eastAsiaTheme="minorEastAsia"/>
          <w:sz w:val="24"/>
        </w:rPr>
        <w:t>0755-</w:t>
      </w:r>
      <w:r w:rsidRPr="00E06E03">
        <w:t xml:space="preserve"> </w:t>
      </w:r>
      <w:r w:rsidRPr="00E06E03">
        <w:rPr>
          <w:rFonts w:eastAsiaTheme="minorEastAsia"/>
          <w:sz w:val="24"/>
        </w:rPr>
        <w:t>86392000</w:t>
      </w:r>
    </w:p>
    <w:p w14:paraId="498C5896" w14:textId="77777777" w:rsidR="00690C83" w:rsidRDefault="0061570F" w:rsidP="00D157FB">
      <w:pPr>
        <w:spacing w:line="360" w:lineRule="auto"/>
        <w:outlineLvl w:val="0"/>
        <w:rPr>
          <w:b/>
          <w:color w:val="000000"/>
          <w:sz w:val="24"/>
          <w:u w:val="single"/>
        </w:rPr>
      </w:pPr>
      <w:r>
        <w:rPr>
          <w:rFonts w:hint="eastAsia"/>
          <w:b/>
          <w:color w:val="000000"/>
          <w:sz w:val="24"/>
        </w:rPr>
        <w:t>乙方：</w:t>
      </w:r>
      <w:r>
        <w:rPr>
          <w:rFonts w:ascii="宋体" w:hAnsi="宋体" w:hint="eastAsia"/>
          <w:b/>
          <w:color w:val="000000"/>
          <w:sz w:val="24"/>
          <w:u w:val="single"/>
        </w:rPr>
        <w:t>广州超星信息技术有限公司</w:t>
      </w:r>
    </w:p>
    <w:p w14:paraId="48A1D524" w14:textId="45A958A1" w:rsidR="009F4928" w:rsidRDefault="009F4928" w:rsidP="009F4928">
      <w:pPr>
        <w:widowControl/>
        <w:spacing w:line="360" w:lineRule="auto"/>
        <w:jc w:val="left"/>
        <w:rPr>
          <w:rFonts w:eastAsiaTheme="minorEastAsia"/>
          <w:sz w:val="24"/>
        </w:rPr>
      </w:pPr>
      <w:r>
        <w:rPr>
          <w:rFonts w:eastAsiaTheme="minorEastAsia"/>
          <w:sz w:val="24"/>
        </w:rPr>
        <w:t>地址及邮编：</w:t>
      </w:r>
      <w:r>
        <w:rPr>
          <w:rFonts w:eastAsiaTheme="minorEastAsia"/>
          <w:sz w:val="24"/>
        </w:rPr>
        <w:t xml:space="preserve"> </w:t>
      </w:r>
      <w:r>
        <w:rPr>
          <w:rFonts w:eastAsiaTheme="minorEastAsia" w:hint="eastAsia"/>
          <w:sz w:val="24"/>
        </w:rPr>
        <w:t>广东省广州</w:t>
      </w:r>
      <w:r>
        <w:rPr>
          <w:rFonts w:eastAsiaTheme="minorEastAsia"/>
          <w:sz w:val="24"/>
        </w:rPr>
        <w:t>市</w:t>
      </w:r>
      <w:r>
        <w:rPr>
          <w:rFonts w:eastAsiaTheme="minorEastAsia" w:hint="eastAsia"/>
          <w:sz w:val="24"/>
        </w:rPr>
        <w:t>海珠</w:t>
      </w:r>
      <w:r>
        <w:rPr>
          <w:rFonts w:eastAsiaTheme="minorEastAsia"/>
          <w:sz w:val="24"/>
        </w:rPr>
        <w:t>区</w:t>
      </w:r>
      <w:r>
        <w:rPr>
          <w:rFonts w:eastAsiaTheme="minorEastAsia" w:hint="eastAsia"/>
          <w:sz w:val="24"/>
        </w:rPr>
        <w:t>环汇商业广场北塔</w:t>
      </w:r>
      <w:r>
        <w:rPr>
          <w:rFonts w:eastAsiaTheme="minorEastAsia" w:hint="eastAsia"/>
          <w:sz w:val="24"/>
        </w:rPr>
        <w:t>7</w:t>
      </w:r>
      <w:r>
        <w:rPr>
          <w:rFonts w:eastAsiaTheme="minorEastAsia" w:hint="eastAsia"/>
          <w:sz w:val="24"/>
        </w:rPr>
        <w:t>楼</w:t>
      </w:r>
      <w:r>
        <w:rPr>
          <w:rFonts w:eastAsiaTheme="minorEastAsia"/>
          <w:sz w:val="24"/>
        </w:rPr>
        <w:t>，邮编：</w:t>
      </w:r>
      <w:r>
        <w:rPr>
          <w:rFonts w:eastAsiaTheme="minorEastAsia"/>
          <w:sz w:val="24"/>
        </w:rPr>
        <w:t>510000</w:t>
      </w:r>
    </w:p>
    <w:p w14:paraId="037AA1F2" w14:textId="37E60EE0" w:rsidR="009F4928" w:rsidRDefault="009F4928" w:rsidP="009F4928">
      <w:pPr>
        <w:widowControl/>
        <w:spacing w:line="360" w:lineRule="auto"/>
        <w:jc w:val="left"/>
        <w:rPr>
          <w:rFonts w:eastAsiaTheme="minorEastAsia"/>
          <w:sz w:val="24"/>
        </w:rPr>
      </w:pPr>
      <w:r>
        <w:rPr>
          <w:rFonts w:eastAsiaTheme="minorEastAsia"/>
          <w:sz w:val="24"/>
        </w:rPr>
        <w:t>联系人：</w:t>
      </w:r>
      <w:r>
        <w:rPr>
          <w:rFonts w:eastAsiaTheme="minorEastAsia" w:hint="eastAsia"/>
          <w:sz w:val="24"/>
        </w:rPr>
        <w:t>李维</w:t>
      </w:r>
      <w:r>
        <w:rPr>
          <w:rFonts w:eastAsiaTheme="minorEastAsia"/>
          <w:sz w:val="24"/>
        </w:rPr>
        <w:t xml:space="preserve"> </w:t>
      </w:r>
    </w:p>
    <w:p w14:paraId="12A3688E" w14:textId="42E0602F" w:rsidR="009F4928" w:rsidRPr="00FB5BC0" w:rsidRDefault="009F4928" w:rsidP="009F4928">
      <w:pPr>
        <w:spacing w:afterLines="100" w:after="312" w:line="360" w:lineRule="auto"/>
        <w:outlineLvl w:val="0"/>
        <w:rPr>
          <w:rFonts w:ascii="仿宋_GB2312" w:eastAsia="仿宋_GB2312"/>
          <w:b/>
          <w:color w:val="000000"/>
          <w:sz w:val="32"/>
          <w:szCs w:val="32"/>
        </w:rPr>
      </w:pPr>
      <w:r>
        <w:rPr>
          <w:rFonts w:eastAsiaTheme="minorEastAsia"/>
          <w:sz w:val="24"/>
        </w:rPr>
        <w:t>Email</w:t>
      </w:r>
      <w:r>
        <w:rPr>
          <w:rFonts w:eastAsiaTheme="minorEastAsia"/>
          <w:sz w:val="24"/>
        </w:rPr>
        <w:t>：</w:t>
      </w:r>
      <w:r>
        <w:rPr>
          <w:rFonts w:eastAsiaTheme="minorEastAsia"/>
          <w:sz w:val="24"/>
        </w:rPr>
        <w:t>553501115</w:t>
      </w:r>
      <w:r w:rsidRPr="00E06E03">
        <w:rPr>
          <w:rFonts w:eastAsiaTheme="minorEastAsia"/>
          <w:sz w:val="24"/>
        </w:rPr>
        <w:t>@</w:t>
      </w:r>
      <w:r>
        <w:rPr>
          <w:rFonts w:eastAsiaTheme="minorEastAsia"/>
          <w:sz w:val="24"/>
        </w:rPr>
        <w:t>qq</w:t>
      </w:r>
      <w:r w:rsidRPr="00E06E03">
        <w:rPr>
          <w:rFonts w:eastAsiaTheme="minorEastAsia"/>
          <w:sz w:val="24"/>
        </w:rPr>
        <w:t>.c</w:t>
      </w:r>
      <w:r>
        <w:rPr>
          <w:rFonts w:eastAsiaTheme="minorEastAsia"/>
          <w:sz w:val="24"/>
        </w:rPr>
        <w:t xml:space="preserve">om      </w:t>
      </w:r>
      <w:r>
        <w:rPr>
          <w:rFonts w:eastAsiaTheme="minorEastAsia"/>
          <w:sz w:val="24"/>
        </w:rPr>
        <w:t>电话：</w:t>
      </w:r>
      <w:r w:rsidR="00576176">
        <w:rPr>
          <w:rFonts w:eastAsiaTheme="minorEastAsia"/>
          <w:sz w:val="24"/>
        </w:rPr>
        <w:t>13316966824</w:t>
      </w:r>
    </w:p>
    <w:p w14:paraId="36983294" w14:textId="407AF8A6" w:rsidR="00EF2EE4" w:rsidRPr="009F4928" w:rsidRDefault="00EF2EE4" w:rsidP="009F4928">
      <w:pPr>
        <w:tabs>
          <w:tab w:val="left" w:pos="8280"/>
        </w:tabs>
        <w:spacing w:line="360" w:lineRule="auto"/>
        <w:rPr>
          <w:color w:val="000000"/>
          <w:szCs w:val="21"/>
        </w:rPr>
      </w:pPr>
    </w:p>
    <w:p w14:paraId="282F3E52" w14:textId="64AC0712" w:rsidR="00690C83" w:rsidRDefault="0061570F">
      <w:pPr>
        <w:tabs>
          <w:tab w:val="left" w:pos="8280"/>
        </w:tabs>
        <w:spacing w:line="360" w:lineRule="auto"/>
        <w:ind w:firstLine="480"/>
        <w:rPr>
          <w:color w:val="000000"/>
          <w:szCs w:val="21"/>
        </w:rPr>
      </w:pPr>
      <w:r>
        <w:rPr>
          <w:rFonts w:hint="eastAsia"/>
          <w:color w:val="000000"/>
          <w:szCs w:val="21"/>
        </w:rPr>
        <w:t>按照《中华人民共和国合同法》经双方协商，达成以下合同条款：</w:t>
      </w:r>
    </w:p>
    <w:p w14:paraId="3776A2BC" w14:textId="77777777" w:rsidR="00690C83" w:rsidRDefault="0061570F">
      <w:pPr>
        <w:rPr>
          <w:b/>
          <w:color w:val="000000"/>
          <w:sz w:val="28"/>
          <w:szCs w:val="28"/>
        </w:rPr>
      </w:pPr>
      <w:r>
        <w:rPr>
          <w:rFonts w:hint="eastAsia"/>
          <w:b/>
          <w:color w:val="000000"/>
          <w:sz w:val="28"/>
          <w:szCs w:val="28"/>
        </w:rPr>
        <w:t>一、合同内容和价格</w:t>
      </w:r>
    </w:p>
    <w:p w14:paraId="5D4DE30E" w14:textId="7163FF48" w:rsidR="00690C83" w:rsidRDefault="0061570F">
      <w:pPr>
        <w:pStyle w:val="2"/>
        <w:spacing w:line="360" w:lineRule="auto"/>
        <w:ind w:left="0" w:firstLineChars="200" w:firstLine="420"/>
        <w:rPr>
          <w:szCs w:val="21"/>
        </w:rPr>
      </w:pPr>
      <w:r>
        <w:rPr>
          <w:rFonts w:ascii="宋体" w:hAnsi="宋体" w:hint="eastAsia"/>
          <w:color w:val="000000"/>
          <w:szCs w:val="21"/>
        </w:rPr>
        <w:t>订购内容：</w:t>
      </w:r>
      <w:r>
        <w:rPr>
          <w:rFonts w:hint="eastAsia"/>
          <w:szCs w:val="21"/>
        </w:rPr>
        <w:t>读秀、</w:t>
      </w:r>
      <w:r w:rsidR="00AC39E8">
        <w:rPr>
          <w:rFonts w:hint="eastAsia"/>
          <w:szCs w:val="21"/>
        </w:rPr>
        <w:t>电子书</w:t>
      </w:r>
      <w:r>
        <w:rPr>
          <w:rFonts w:hint="eastAsia"/>
          <w:szCs w:val="21"/>
        </w:rPr>
        <w:t>。</w:t>
      </w:r>
    </w:p>
    <w:tbl>
      <w:tblPr>
        <w:tblW w:w="6374" w:type="dxa"/>
        <w:jc w:val="center"/>
        <w:tblLayout w:type="fixed"/>
        <w:tblLook w:val="0000" w:firstRow="0" w:lastRow="0" w:firstColumn="0" w:lastColumn="0" w:noHBand="0" w:noVBand="0"/>
      </w:tblPr>
      <w:tblGrid>
        <w:gridCol w:w="2178"/>
        <w:gridCol w:w="2400"/>
        <w:gridCol w:w="1796"/>
      </w:tblGrid>
      <w:tr w:rsidR="008A655B" w14:paraId="35CF2C35" w14:textId="77777777" w:rsidTr="008A655B">
        <w:trPr>
          <w:trHeight w:val="690"/>
          <w:jc w:val="center"/>
        </w:trPr>
        <w:tc>
          <w:tcPr>
            <w:tcW w:w="2178" w:type="dxa"/>
            <w:tcBorders>
              <w:top w:val="single" w:sz="4" w:space="0" w:color="auto"/>
              <w:left w:val="single" w:sz="4" w:space="0" w:color="auto"/>
              <w:bottom w:val="single" w:sz="4" w:space="0" w:color="auto"/>
              <w:right w:val="single" w:sz="4" w:space="0" w:color="auto"/>
            </w:tcBorders>
            <w:shd w:val="clear" w:color="000000" w:fill="E6E6E6"/>
            <w:vAlign w:val="center"/>
          </w:tcPr>
          <w:p w14:paraId="282C8510" w14:textId="77777777" w:rsidR="008A655B" w:rsidRPr="008A655B" w:rsidRDefault="008A655B" w:rsidP="008A655B">
            <w:pPr>
              <w:widowControl/>
              <w:jc w:val="center"/>
              <w:rPr>
                <w:rFonts w:asciiTheme="minorEastAsia" w:eastAsiaTheme="minorEastAsia" w:hAnsiTheme="minorEastAsia" w:cs="宋体"/>
                <w:b/>
                <w:bCs/>
                <w:color w:val="000000"/>
                <w:kern w:val="0"/>
                <w:szCs w:val="21"/>
              </w:rPr>
            </w:pPr>
            <w:r w:rsidRPr="008A655B">
              <w:rPr>
                <w:rFonts w:asciiTheme="minorEastAsia" w:eastAsiaTheme="minorEastAsia" w:hAnsiTheme="minorEastAsia" w:cs="宋体" w:hint="eastAsia"/>
                <w:b/>
                <w:bCs/>
                <w:color w:val="000000"/>
                <w:kern w:val="0"/>
                <w:szCs w:val="21"/>
              </w:rPr>
              <w:t>名称</w:t>
            </w:r>
          </w:p>
        </w:tc>
        <w:tc>
          <w:tcPr>
            <w:tcW w:w="2400" w:type="dxa"/>
            <w:tcBorders>
              <w:top w:val="single" w:sz="4" w:space="0" w:color="auto"/>
              <w:left w:val="nil"/>
              <w:bottom w:val="single" w:sz="4" w:space="0" w:color="auto"/>
              <w:right w:val="single" w:sz="4" w:space="0" w:color="auto"/>
            </w:tcBorders>
            <w:shd w:val="clear" w:color="000000" w:fill="E6E6E6"/>
            <w:vAlign w:val="center"/>
          </w:tcPr>
          <w:p w14:paraId="4EF9821D" w14:textId="61B81A71" w:rsidR="008A655B" w:rsidRPr="008A655B" w:rsidRDefault="008A655B" w:rsidP="008A655B">
            <w:pPr>
              <w:widowControl/>
              <w:jc w:val="center"/>
              <w:rPr>
                <w:rFonts w:asciiTheme="minorEastAsia" w:eastAsiaTheme="minorEastAsia" w:hAnsiTheme="minorEastAsia" w:cs="宋体"/>
                <w:b/>
                <w:bCs/>
                <w:color w:val="000000"/>
                <w:kern w:val="0"/>
                <w:szCs w:val="21"/>
              </w:rPr>
            </w:pPr>
            <w:r w:rsidRPr="008A655B">
              <w:rPr>
                <w:rFonts w:asciiTheme="minorEastAsia" w:eastAsiaTheme="minorEastAsia" w:hAnsiTheme="minorEastAsia" w:cs="宋体" w:hint="eastAsia"/>
                <w:b/>
                <w:bCs/>
                <w:color w:val="000000"/>
                <w:kern w:val="0"/>
                <w:szCs w:val="21"/>
              </w:rPr>
              <w:t>金额</w:t>
            </w:r>
          </w:p>
        </w:tc>
        <w:tc>
          <w:tcPr>
            <w:tcW w:w="1796" w:type="dxa"/>
            <w:tcBorders>
              <w:top w:val="single" w:sz="4" w:space="0" w:color="auto"/>
              <w:left w:val="nil"/>
              <w:bottom w:val="single" w:sz="4" w:space="0" w:color="auto"/>
              <w:right w:val="single" w:sz="4" w:space="0" w:color="auto"/>
            </w:tcBorders>
            <w:shd w:val="clear" w:color="000000" w:fill="E6E6E6"/>
            <w:vAlign w:val="center"/>
          </w:tcPr>
          <w:p w14:paraId="5501816E" w14:textId="528910E4" w:rsidR="008A655B" w:rsidRPr="008A655B" w:rsidRDefault="008A655B" w:rsidP="008A655B">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访问方式</w:t>
            </w:r>
          </w:p>
        </w:tc>
      </w:tr>
      <w:tr w:rsidR="008A655B" w:rsidRPr="004355BD" w14:paraId="1949380B" w14:textId="77777777" w:rsidTr="008A655B">
        <w:trPr>
          <w:trHeight w:val="560"/>
          <w:jc w:val="center"/>
        </w:trPr>
        <w:tc>
          <w:tcPr>
            <w:tcW w:w="2178" w:type="dxa"/>
            <w:tcBorders>
              <w:top w:val="nil"/>
              <w:left w:val="single" w:sz="4" w:space="0" w:color="auto"/>
              <w:bottom w:val="single" w:sz="4" w:space="0" w:color="000000"/>
              <w:right w:val="single" w:sz="4" w:space="0" w:color="auto"/>
            </w:tcBorders>
            <w:vAlign w:val="center"/>
          </w:tcPr>
          <w:p w14:paraId="038C96F7" w14:textId="685B3E56" w:rsidR="008A655B" w:rsidRPr="008A655B" w:rsidRDefault="008A655B" w:rsidP="008A655B">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读秀知识库</w:t>
            </w:r>
          </w:p>
        </w:tc>
        <w:tc>
          <w:tcPr>
            <w:tcW w:w="2400" w:type="dxa"/>
            <w:tcBorders>
              <w:top w:val="nil"/>
              <w:left w:val="nil"/>
              <w:bottom w:val="single" w:sz="4" w:space="0" w:color="auto"/>
              <w:right w:val="single" w:sz="4" w:space="0" w:color="auto"/>
            </w:tcBorders>
            <w:shd w:val="clear" w:color="auto" w:fill="auto"/>
            <w:vAlign w:val="center"/>
          </w:tcPr>
          <w:p w14:paraId="43882253" w14:textId="6EDB40A8" w:rsidR="008A655B" w:rsidRPr="008A655B" w:rsidRDefault="008A655B" w:rsidP="008A655B">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w:t>
            </w:r>
            <w:r>
              <w:rPr>
                <w:rFonts w:asciiTheme="minorEastAsia" w:eastAsiaTheme="minorEastAsia" w:hAnsiTheme="minorEastAsia" w:hint="eastAsia"/>
                <w:szCs w:val="21"/>
              </w:rPr>
              <w:t>万元</w:t>
            </w:r>
          </w:p>
        </w:tc>
        <w:tc>
          <w:tcPr>
            <w:tcW w:w="1796" w:type="dxa"/>
            <w:tcBorders>
              <w:top w:val="nil"/>
              <w:left w:val="nil"/>
              <w:bottom w:val="single" w:sz="4" w:space="0" w:color="auto"/>
              <w:right w:val="single" w:sz="4" w:space="0" w:color="auto"/>
            </w:tcBorders>
            <w:shd w:val="clear" w:color="auto" w:fill="auto"/>
            <w:vAlign w:val="center"/>
          </w:tcPr>
          <w:p w14:paraId="5899A484" w14:textId="7E5A819C" w:rsidR="008A655B" w:rsidRDefault="008A655B" w:rsidP="008A655B">
            <w:pPr>
              <w:jc w:val="center"/>
              <w:rPr>
                <w:rFonts w:asciiTheme="minorEastAsia" w:eastAsiaTheme="minorEastAsia" w:hAnsiTheme="minorEastAsia"/>
                <w:szCs w:val="21"/>
              </w:rPr>
            </w:pPr>
            <w:r>
              <w:rPr>
                <w:rFonts w:asciiTheme="minorEastAsia" w:eastAsiaTheme="minorEastAsia" w:hAnsiTheme="minorEastAsia" w:hint="eastAsia"/>
                <w:szCs w:val="21"/>
              </w:rPr>
              <w:t>远程包库</w:t>
            </w:r>
          </w:p>
        </w:tc>
      </w:tr>
      <w:tr w:rsidR="008A655B" w:rsidRPr="004355BD" w14:paraId="1CC33A98" w14:textId="77777777" w:rsidTr="008A655B">
        <w:trPr>
          <w:trHeight w:val="560"/>
          <w:jc w:val="center"/>
        </w:trPr>
        <w:tc>
          <w:tcPr>
            <w:tcW w:w="2178" w:type="dxa"/>
            <w:tcBorders>
              <w:top w:val="nil"/>
              <w:left w:val="single" w:sz="4" w:space="0" w:color="auto"/>
              <w:bottom w:val="single" w:sz="4" w:space="0" w:color="000000"/>
              <w:right w:val="single" w:sz="4" w:space="0" w:color="auto"/>
            </w:tcBorders>
            <w:vAlign w:val="center"/>
          </w:tcPr>
          <w:p w14:paraId="67DFBF86" w14:textId="77777777" w:rsidR="008A655B" w:rsidRPr="008A655B" w:rsidRDefault="008A655B" w:rsidP="008A655B">
            <w:pPr>
              <w:widowControl/>
              <w:jc w:val="center"/>
              <w:rPr>
                <w:rFonts w:asciiTheme="minorEastAsia" w:eastAsiaTheme="minorEastAsia" w:hAnsiTheme="minorEastAsia" w:cs="宋体"/>
                <w:color w:val="000000"/>
                <w:kern w:val="0"/>
                <w:szCs w:val="21"/>
              </w:rPr>
            </w:pPr>
            <w:r w:rsidRPr="008A655B">
              <w:rPr>
                <w:rFonts w:asciiTheme="minorEastAsia" w:eastAsiaTheme="minorEastAsia" w:hAnsiTheme="minorEastAsia" w:cs="宋体" w:hint="eastAsia"/>
                <w:color w:val="000000"/>
                <w:kern w:val="0"/>
                <w:szCs w:val="21"/>
              </w:rPr>
              <w:t>超星电子图书</w:t>
            </w:r>
          </w:p>
        </w:tc>
        <w:tc>
          <w:tcPr>
            <w:tcW w:w="2400" w:type="dxa"/>
            <w:tcBorders>
              <w:top w:val="nil"/>
              <w:left w:val="nil"/>
              <w:bottom w:val="single" w:sz="4" w:space="0" w:color="auto"/>
              <w:right w:val="single" w:sz="4" w:space="0" w:color="auto"/>
            </w:tcBorders>
            <w:shd w:val="clear" w:color="auto" w:fill="auto"/>
            <w:vAlign w:val="center"/>
          </w:tcPr>
          <w:p w14:paraId="0DC36275" w14:textId="712B3003" w:rsidR="008A655B" w:rsidRPr="008A655B" w:rsidRDefault="008A655B" w:rsidP="008A655B">
            <w:pPr>
              <w:jc w:val="center"/>
              <w:rPr>
                <w:rFonts w:asciiTheme="minorEastAsia" w:eastAsiaTheme="minorEastAsia" w:hAnsiTheme="minorEastAsia"/>
                <w:szCs w:val="21"/>
              </w:rPr>
            </w:pPr>
            <w:r>
              <w:rPr>
                <w:rFonts w:asciiTheme="minorEastAsia" w:eastAsiaTheme="minorEastAsia" w:hAnsiTheme="minorEastAsia"/>
                <w:szCs w:val="21"/>
              </w:rPr>
              <w:t>9.9</w:t>
            </w:r>
            <w:r>
              <w:rPr>
                <w:rFonts w:asciiTheme="minorEastAsia" w:eastAsiaTheme="minorEastAsia" w:hAnsiTheme="minorEastAsia" w:hint="eastAsia"/>
                <w:szCs w:val="21"/>
              </w:rPr>
              <w:t>万元</w:t>
            </w:r>
          </w:p>
        </w:tc>
        <w:tc>
          <w:tcPr>
            <w:tcW w:w="1796" w:type="dxa"/>
            <w:tcBorders>
              <w:top w:val="nil"/>
              <w:left w:val="nil"/>
              <w:bottom w:val="single" w:sz="4" w:space="0" w:color="auto"/>
              <w:right w:val="single" w:sz="4" w:space="0" w:color="auto"/>
            </w:tcBorders>
            <w:shd w:val="clear" w:color="auto" w:fill="auto"/>
            <w:vAlign w:val="center"/>
          </w:tcPr>
          <w:p w14:paraId="1BA4CFC3" w14:textId="049D2C87" w:rsidR="008A655B" w:rsidRPr="008A655B" w:rsidRDefault="008A655B" w:rsidP="008A655B">
            <w:pPr>
              <w:jc w:val="center"/>
              <w:rPr>
                <w:rFonts w:asciiTheme="minorEastAsia" w:eastAsiaTheme="minorEastAsia" w:hAnsiTheme="minorEastAsia"/>
                <w:szCs w:val="21"/>
              </w:rPr>
            </w:pPr>
            <w:r>
              <w:rPr>
                <w:rFonts w:asciiTheme="minorEastAsia" w:eastAsiaTheme="minorEastAsia" w:hAnsiTheme="minorEastAsia" w:hint="eastAsia"/>
                <w:szCs w:val="21"/>
              </w:rPr>
              <w:t>远程包库</w:t>
            </w:r>
          </w:p>
        </w:tc>
      </w:tr>
    </w:tbl>
    <w:p w14:paraId="239A8406" w14:textId="314B1334" w:rsidR="00FB5BC0" w:rsidRPr="008A655B" w:rsidRDefault="00FB5BC0">
      <w:pPr>
        <w:pStyle w:val="2"/>
        <w:spacing w:line="360" w:lineRule="auto"/>
        <w:ind w:left="0" w:firstLineChars="200" w:firstLine="420"/>
        <w:rPr>
          <w:color w:val="000000"/>
          <w:szCs w:val="21"/>
        </w:rPr>
      </w:pPr>
    </w:p>
    <w:p w14:paraId="4C4A8117" w14:textId="7DDAA2FF" w:rsidR="00690C83" w:rsidRDefault="0061570F" w:rsidP="00AC39E8">
      <w:pPr>
        <w:spacing w:line="380" w:lineRule="exact"/>
        <w:ind w:left="420"/>
        <w:rPr>
          <w:rFonts w:ascii="宋体" w:hAnsi="宋体"/>
          <w:color w:val="000000"/>
          <w:szCs w:val="21"/>
        </w:rPr>
      </w:pPr>
      <w:r>
        <w:rPr>
          <w:rFonts w:ascii="宋体" w:hAnsi="宋体" w:hint="eastAsia"/>
          <w:color w:val="000000"/>
          <w:szCs w:val="21"/>
        </w:rPr>
        <w:t>合同</w:t>
      </w:r>
      <w:r w:rsidR="008A655B">
        <w:rPr>
          <w:rFonts w:ascii="宋体" w:hAnsi="宋体" w:hint="eastAsia"/>
          <w:color w:val="000000"/>
          <w:szCs w:val="21"/>
        </w:rPr>
        <w:t>总</w:t>
      </w:r>
      <w:r>
        <w:rPr>
          <w:rFonts w:ascii="宋体" w:hAnsi="宋体" w:hint="eastAsia"/>
          <w:color w:val="000000"/>
          <w:szCs w:val="21"/>
        </w:rPr>
        <w:t>金额为人民币</w:t>
      </w:r>
      <w:r>
        <w:rPr>
          <w:rFonts w:ascii="宋体" w:hAnsi="宋体" w:hint="eastAsia"/>
          <w:color w:val="000000"/>
          <w:szCs w:val="21"/>
          <w:u w:val="single"/>
        </w:rPr>
        <w:t>￥</w:t>
      </w:r>
      <w:r>
        <w:rPr>
          <w:rFonts w:ascii="宋体" w:hAnsi="宋体"/>
          <w:color w:val="000000"/>
          <w:szCs w:val="21"/>
          <w:u w:val="single"/>
        </w:rPr>
        <w:t>2</w:t>
      </w:r>
      <w:r w:rsidR="00AC39E8">
        <w:rPr>
          <w:rFonts w:ascii="宋体" w:hAnsi="宋体"/>
          <w:color w:val="000000"/>
          <w:szCs w:val="21"/>
          <w:u w:val="single"/>
        </w:rPr>
        <w:t>3</w:t>
      </w:r>
      <w:r>
        <w:rPr>
          <w:rFonts w:ascii="宋体" w:hAnsi="宋体"/>
          <w:color w:val="000000"/>
          <w:szCs w:val="21"/>
          <w:u w:val="single"/>
        </w:rPr>
        <w:t>9,</w:t>
      </w:r>
      <w:r w:rsidR="00AC39E8">
        <w:rPr>
          <w:rFonts w:ascii="宋体" w:hAnsi="宋体"/>
          <w:color w:val="000000"/>
          <w:szCs w:val="21"/>
          <w:u w:val="single"/>
        </w:rPr>
        <w:t>0</w:t>
      </w:r>
      <w:r>
        <w:rPr>
          <w:rFonts w:ascii="宋体" w:hAnsi="宋体"/>
          <w:color w:val="000000"/>
          <w:szCs w:val="21"/>
          <w:u w:val="single"/>
        </w:rPr>
        <w:t>00.00</w:t>
      </w:r>
      <w:r>
        <w:rPr>
          <w:rFonts w:ascii="宋体" w:hAnsi="宋体" w:hint="eastAsia"/>
          <w:color w:val="000000"/>
          <w:szCs w:val="21"/>
        </w:rPr>
        <w:t xml:space="preserve"> 元 ，大写：</w:t>
      </w:r>
      <w:r>
        <w:rPr>
          <w:rFonts w:ascii="宋体" w:hAnsi="宋体" w:hint="eastAsia"/>
          <w:color w:val="000000"/>
          <w:szCs w:val="21"/>
          <w:u w:val="single"/>
        </w:rPr>
        <w:t xml:space="preserve"> 贰拾</w:t>
      </w:r>
      <w:r w:rsidR="00AC39E8">
        <w:rPr>
          <w:rFonts w:ascii="宋体" w:hAnsi="宋体" w:hint="eastAsia"/>
          <w:color w:val="000000"/>
          <w:szCs w:val="21"/>
          <w:u w:val="single"/>
        </w:rPr>
        <w:t>叁</w:t>
      </w:r>
      <w:r>
        <w:rPr>
          <w:rFonts w:ascii="宋体" w:hAnsi="宋体" w:hint="eastAsia"/>
          <w:color w:val="000000"/>
          <w:szCs w:val="21"/>
          <w:u w:val="single"/>
        </w:rPr>
        <w:t>万玖仟元整</w:t>
      </w:r>
      <w:r>
        <w:rPr>
          <w:rFonts w:ascii="宋体" w:hAnsi="宋体" w:hint="eastAsia"/>
          <w:color w:val="000000"/>
          <w:szCs w:val="21"/>
        </w:rPr>
        <w:t>。</w:t>
      </w:r>
    </w:p>
    <w:p w14:paraId="4DE05734" w14:textId="77777777" w:rsidR="00EF2EE4" w:rsidRDefault="00EF2EE4" w:rsidP="00AC39E8">
      <w:pPr>
        <w:spacing w:line="380" w:lineRule="exact"/>
        <w:ind w:left="420"/>
        <w:rPr>
          <w:rFonts w:ascii="宋体" w:hAnsi="宋体"/>
          <w:color w:val="000000"/>
          <w:szCs w:val="21"/>
        </w:rPr>
      </w:pPr>
    </w:p>
    <w:p w14:paraId="61472C31" w14:textId="77777777" w:rsidR="00690C83" w:rsidRDefault="0061570F">
      <w:pPr>
        <w:pStyle w:val="2"/>
        <w:spacing w:line="360" w:lineRule="auto"/>
        <w:ind w:left="0"/>
        <w:rPr>
          <w:b/>
          <w:color w:val="000000"/>
          <w:sz w:val="28"/>
          <w:szCs w:val="28"/>
        </w:rPr>
      </w:pPr>
      <w:r>
        <w:rPr>
          <w:rFonts w:hint="eastAsia"/>
          <w:b/>
          <w:color w:val="000000"/>
          <w:sz w:val="28"/>
          <w:szCs w:val="28"/>
        </w:rPr>
        <w:t>二、服务内容</w:t>
      </w:r>
    </w:p>
    <w:p w14:paraId="02772FAB" w14:textId="77777777" w:rsidR="00690C83" w:rsidRDefault="0061570F">
      <w:pPr>
        <w:spacing w:line="360" w:lineRule="auto"/>
        <w:rPr>
          <w:szCs w:val="21"/>
        </w:rPr>
      </w:pPr>
      <w:r>
        <w:rPr>
          <w:rFonts w:hint="eastAsia"/>
          <w:szCs w:val="21"/>
        </w:rPr>
        <w:t>1</w:t>
      </w:r>
      <w:r>
        <w:rPr>
          <w:rFonts w:hint="eastAsia"/>
          <w:szCs w:val="21"/>
        </w:rPr>
        <w:t>、资源内容：</w:t>
      </w:r>
    </w:p>
    <w:p w14:paraId="316C5AC2" w14:textId="2B2BA940" w:rsidR="00690C83" w:rsidRDefault="0061570F">
      <w:pPr>
        <w:spacing w:line="360" w:lineRule="auto"/>
        <w:rPr>
          <w:szCs w:val="21"/>
        </w:rPr>
      </w:pPr>
      <w:r>
        <w:rPr>
          <w:rFonts w:hint="eastAsia"/>
          <w:szCs w:val="21"/>
        </w:rPr>
        <w:t>（</w:t>
      </w:r>
      <w:r>
        <w:rPr>
          <w:rFonts w:hint="eastAsia"/>
          <w:szCs w:val="21"/>
        </w:rPr>
        <w:t>1</w:t>
      </w:r>
      <w:r>
        <w:rPr>
          <w:rFonts w:hint="eastAsia"/>
          <w:szCs w:val="21"/>
        </w:rPr>
        <w:t>）读秀</w:t>
      </w:r>
    </w:p>
    <w:p w14:paraId="24E2A1B1" w14:textId="10398AC4" w:rsidR="00690C83" w:rsidRDefault="0061570F">
      <w:pPr>
        <w:spacing w:line="360" w:lineRule="auto"/>
        <w:ind w:firstLineChars="150" w:firstLine="315"/>
        <w:rPr>
          <w:szCs w:val="21"/>
        </w:rPr>
      </w:pPr>
      <w:r>
        <w:rPr>
          <w:rFonts w:hint="eastAsia"/>
          <w:szCs w:val="21"/>
        </w:rPr>
        <w:t>提供深入内容</w:t>
      </w:r>
      <w:r w:rsidR="00DD1130">
        <w:rPr>
          <w:rFonts w:hint="eastAsia"/>
          <w:szCs w:val="21"/>
        </w:rPr>
        <w:t>3</w:t>
      </w:r>
      <w:r w:rsidR="00DD1130">
        <w:rPr>
          <w:szCs w:val="21"/>
        </w:rPr>
        <w:t>25</w:t>
      </w:r>
      <w:r w:rsidR="00DD1130">
        <w:rPr>
          <w:rFonts w:hint="eastAsia"/>
          <w:szCs w:val="21"/>
        </w:rPr>
        <w:t>万中文图书</w:t>
      </w:r>
      <w:r>
        <w:rPr>
          <w:rFonts w:hint="eastAsia"/>
          <w:szCs w:val="21"/>
        </w:rPr>
        <w:t>的章节</w:t>
      </w:r>
      <w:r w:rsidR="00DD1130">
        <w:rPr>
          <w:rFonts w:hint="eastAsia"/>
          <w:szCs w:val="21"/>
        </w:rPr>
        <w:t>试读</w:t>
      </w:r>
      <w:r>
        <w:rPr>
          <w:rFonts w:hint="eastAsia"/>
          <w:szCs w:val="21"/>
        </w:rPr>
        <w:t>和检索，部分文献的原文试读，以及高效查找、获取各种文献类型学术资源的一站式检索和参考咨询服务。</w:t>
      </w:r>
    </w:p>
    <w:p w14:paraId="2561CC48" w14:textId="371E7034" w:rsidR="00690C83" w:rsidRDefault="0061570F">
      <w:pPr>
        <w:spacing w:line="360" w:lineRule="auto"/>
        <w:ind w:firstLineChars="150" w:firstLine="315"/>
        <w:rPr>
          <w:szCs w:val="21"/>
        </w:rPr>
      </w:pPr>
      <w:r>
        <w:rPr>
          <w:rFonts w:hint="eastAsia"/>
          <w:szCs w:val="21"/>
        </w:rPr>
        <w:t>数据库包</w:t>
      </w:r>
      <w:r w:rsidR="00AC39E8">
        <w:rPr>
          <w:rFonts w:hint="eastAsia"/>
          <w:szCs w:val="21"/>
        </w:rPr>
        <w:t>库访问</w:t>
      </w:r>
      <w:r w:rsidR="00DD1130">
        <w:rPr>
          <w:rFonts w:hint="eastAsia"/>
          <w:szCs w:val="21"/>
        </w:rPr>
        <w:t>挂接</w:t>
      </w:r>
      <w:r w:rsidR="00AC39E8">
        <w:rPr>
          <w:rFonts w:hint="eastAsia"/>
          <w:szCs w:val="21"/>
        </w:rPr>
        <w:t>资源</w:t>
      </w:r>
      <w:r>
        <w:rPr>
          <w:rFonts w:hint="eastAsia"/>
          <w:szCs w:val="21"/>
        </w:rPr>
        <w:t>：图书、期刊、报纸、会议论文、学位论文、专利、标准、人物库、词条库、视频等。</w:t>
      </w:r>
    </w:p>
    <w:p w14:paraId="27F35163" w14:textId="774C9186" w:rsidR="00690C83" w:rsidRDefault="0061570F" w:rsidP="00AC39E8">
      <w:pPr>
        <w:spacing w:line="360" w:lineRule="auto"/>
        <w:rPr>
          <w:szCs w:val="21"/>
        </w:rPr>
      </w:pPr>
      <w:r>
        <w:rPr>
          <w:rFonts w:hint="eastAsia"/>
          <w:szCs w:val="21"/>
        </w:rPr>
        <w:lastRenderedPageBreak/>
        <w:t>（</w:t>
      </w:r>
      <w:r>
        <w:rPr>
          <w:rFonts w:hint="eastAsia"/>
          <w:szCs w:val="21"/>
        </w:rPr>
        <w:t>2</w:t>
      </w:r>
      <w:r>
        <w:rPr>
          <w:rFonts w:hint="eastAsia"/>
          <w:szCs w:val="21"/>
        </w:rPr>
        <w:t>）</w:t>
      </w:r>
      <w:r w:rsidR="00AC39E8">
        <w:rPr>
          <w:rFonts w:hint="eastAsia"/>
          <w:szCs w:val="21"/>
        </w:rPr>
        <w:t>电子书</w:t>
      </w:r>
    </w:p>
    <w:p w14:paraId="4F77B9B7" w14:textId="12938700" w:rsidR="00183519" w:rsidRPr="00EF2EE4" w:rsidRDefault="00DD1130" w:rsidP="00EF2EE4">
      <w:pPr>
        <w:spacing w:line="360" w:lineRule="auto"/>
        <w:ind w:firstLineChars="200" w:firstLine="420"/>
        <w:rPr>
          <w:rFonts w:asciiTheme="minorEastAsia" w:eastAsiaTheme="minorEastAsia" w:hAnsiTheme="minorEastAsia"/>
          <w:szCs w:val="21"/>
        </w:rPr>
      </w:pPr>
      <w:r w:rsidRPr="00DD1130">
        <w:rPr>
          <w:rFonts w:asciiTheme="minorEastAsia" w:eastAsiaTheme="minorEastAsia" w:hAnsiTheme="minorEastAsia" w:hint="eastAsia"/>
          <w:szCs w:val="21"/>
        </w:rPr>
        <w:t>提供超星百万种电子书</w:t>
      </w:r>
      <w:r>
        <w:rPr>
          <w:rFonts w:asciiTheme="minorEastAsia" w:eastAsiaTheme="minorEastAsia" w:hAnsiTheme="minorEastAsia" w:hint="eastAsia"/>
          <w:szCs w:val="21"/>
        </w:rPr>
        <w:t>全文</w:t>
      </w:r>
      <w:r w:rsidR="00183519" w:rsidRPr="00DD1130">
        <w:rPr>
          <w:rFonts w:asciiTheme="minorEastAsia" w:eastAsiaTheme="minorEastAsia" w:hAnsiTheme="minorEastAsia" w:hint="eastAsia"/>
          <w:szCs w:val="21"/>
        </w:rPr>
        <w:t>，</w:t>
      </w:r>
      <w:r w:rsidRPr="00DD1130">
        <w:rPr>
          <w:rFonts w:asciiTheme="minorEastAsia" w:eastAsiaTheme="minorEastAsia" w:hAnsiTheme="minorEastAsia" w:hint="eastAsia"/>
          <w:szCs w:val="21"/>
        </w:rPr>
        <w:t>包含图像电子图书和文本电子，</w:t>
      </w:r>
      <w:r w:rsidR="00183519" w:rsidRPr="00DD1130">
        <w:rPr>
          <w:rFonts w:asciiTheme="minorEastAsia" w:eastAsiaTheme="minorEastAsia" w:hAnsiTheme="minorEastAsia" w:hint="eastAsia"/>
          <w:szCs w:val="21"/>
        </w:rPr>
        <w:t>涵盖中图法22个大类。在全国拥有20多个数字化加工中心，每年</w:t>
      </w:r>
      <w:r w:rsidRPr="00DD1130">
        <w:rPr>
          <w:rFonts w:asciiTheme="minorEastAsia" w:eastAsiaTheme="minorEastAsia" w:hAnsiTheme="minorEastAsia" w:hint="eastAsia"/>
          <w:szCs w:val="21"/>
        </w:rPr>
        <w:t>保持更新</w:t>
      </w:r>
      <w:r w:rsidR="00183519" w:rsidRPr="00DD1130">
        <w:rPr>
          <w:rFonts w:asciiTheme="minorEastAsia" w:eastAsiaTheme="minorEastAsia" w:hAnsiTheme="minorEastAsia" w:hint="eastAsia"/>
          <w:szCs w:val="21"/>
        </w:rPr>
        <w:t>。</w:t>
      </w:r>
    </w:p>
    <w:p w14:paraId="2BF4AFF7" w14:textId="40AECB83" w:rsidR="00690C83" w:rsidRDefault="0061570F">
      <w:pPr>
        <w:spacing w:line="360" w:lineRule="auto"/>
        <w:rPr>
          <w:szCs w:val="21"/>
        </w:rPr>
      </w:pPr>
      <w:r>
        <w:rPr>
          <w:rFonts w:hint="eastAsia"/>
          <w:szCs w:val="21"/>
        </w:rPr>
        <w:t>2</w:t>
      </w:r>
      <w:r>
        <w:rPr>
          <w:rFonts w:hint="eastAsia"/>
          <w:szCs w:val="21"/>
        </w:rPr>
        <w:t>、</w:t>
      </w:r>
      <w:r>
        <w:rPr>
          <w:rFonts w:hint="eastAsia"/>
          <w:szCs w:val="21"/>
        </w:rPr>
        <w:tab/>
      </w:r>
      <w:r>
        <w:rPr>
          <w:rFonts w:hint="eastAsia"/>
          <w:szCs w:val="21"/>
        </w:rPr>
        <w:t>使用方式：通过</w:t>
      </w:r>
      <w:r>
        <w:rPr>
          <w:rFonts w:hint="eastAsia"/>
          <w:szCs w:val="21"/>
        </w:rPr>
        <w:t>IP</w:t>
      </w:r>
      <w:r>
        <w:rPr>
          <w:rFonts w:hint="eastAsia"/>
          <w:szCs w:val="21"/>
        </w:rPr>
        <w:t>范围开通使用，在学校</w:t>
      </w:r>
      <w:r>
        <w:rPr>
          <w:rFonts w:hint="eastAsia"/>
          <w:szCs w:val="21"/>
        </w:rPr>
        <w:t>IP</w:t>
      </w:r>
      <w:r>
        <w:rPr>
          <w:rFonts w:hint="eastAsia"/>
          <w:szCs w:val="21"/>
        </w:rPr>
        <w:t>范围内的用户可直接登录</w:t>
      </w:r>
      <w:r w:rsidR="00EF2EE4">
        <w:rPr>
          <w:rFonts w:hint="eastAsia"/>
          <w:szCs w:val="21"/>
        </w:rPr>
        <w:t>认证</w:t>
      </w:r>
      <w:r>
        <w:rPr>
          <w:rFonts w:hint="eastAsia"/>
          <w:szCs w:val="21"/>
        </w:rPr>
        <w:t>使用，无并发用户限制。</w:t>
      </w:r>
    </w:p>
    <w:p w14:paraId="650F50F3" w14:textId="44B724B4" w:rsidR="00690C83" w:rsidRDefault="0061570F">
      <w:pPr>
        <w:spacing w:line="360" w:lineRule="auto"/>
        <w:rPr>
          <w:szCs w:val="21"/>
        </w:rPr>
      </w:pPr>
      <w:r>
        <w:rPr>
          <w:rFonts w:hint="eastAsia"/>
          <w:szCs w:val="21"/>
        </w:rPr>
        <w:t>3</w:t>
      </w:r>
      <w:r>
        <w:rPr>
          <w:rFonts w:hint="eastAsia"/>
          <w:szCs w:val="21"/>
        </w:rPr>
        <w:t>、</w:t>
      </w:r>
      <w:r>
        <w:rPr>
          <w:rFonts w:hint="eastAsia"/>
          <w:szCs w:val="21"/>
        </w:rPr>
        <w:tab/>
      </w:r>
      <w:r>
        <w:rPr>
          <w:rFonts w:hint="eastAsia"/>
          <w:szCs w:val="21"/>
        </w:rPr>
        <w:t>使用期限：</w:t>
      </w:r>
      <w:r w:rsidRPr="00FB5BC0">
        <w:rPr>
          <w:rFonts w:hint="eastAsia"/>
          <w:szCs w:val="21"/>
          <w:highlight w:val="yellow"/>
        </w:rPr>
        <w:t>202</w:t>
      </w:r>
      <w:r w:rsidR="00162381">
        <w:rPr>
          <w:szCs w:val="21"/>
          <w:highlight w:val="yellow"/>
        </w:rPr>
        <w:t>2</w:t>
      </w:r>
      <w:r w:rsidRPr="00FB5BC0">
        <w:rPr>
          <w:rFonts w:hint="eastAsia"/>
          <w:szCs w:val="21"/>
          <w:highlight w:val="yellow"/>
        </w:rPr>
        <w:t>.</w:t>
      </w:r>
      <w:r w:rsidR="00FB5BC0">
        <w:rPr>
          <w:szCs w:val="21"/>
          <w:highlight w:val="yellow"/>
        </w:rPr>
        <w:t>10.1</w:t>
      </w:r>
      <w:r w:rsidRPr="00FB5BC0">
        <w:rPr>
          <w:rFonts w:hint="eastAsia"/>
          <w:szCs w:val="21"/>
          <w:highlight w:val="yellow"/>
        </w:rPr>
        <w:t>-20</w:t>
      </w:r>
      <w:r w:rsidRPr="00D157FB">
        <w:rPr>
          <w:rFonts w:hint="eastAsia"/>
          <w:szCs w:val="21"/>
          <w:highlight w:val="yellow"/>
        </w:rPr>
        <w:t>2</w:t>
      </w:r>
      <w:r w:rsidR="00162381">
        <w:rPr>
          <w:szCs w:val="21"/>
          <w:highlight w:val="yellow"/>
        </w:rPr>
        <w:t>3</w:t>
      </w:r>
      <w:r w:rsidRPr="00D157FB">
        <w:rPr>
          <w:rFonts w:hint="eastAsia"/>
          <w:szCs w:val="21"/>
          <w:highlight w:val="yellow"/>
        </w:rPr>
        <w:t>.</w:t>
      </w:r>
      <w:r w:rsidR="00D157FB" w:rsidRPr="00D157FB">
        <w:rPr>
          <w:szCs w:val="21"/>
          <w:highlight w:val="yellow"/>
        </w:rPr>
        <w:t>9</w:t>
      </w:r>
      <w:r w:rsidR="00FB5BC0" w:rsidRPr="00D157FB">
        <w:rPr>
          <w:szCs w:val="21"/>
          <w:highlight w:val="yellow"/>
        </w:rPr>
        <w:t>.</w:t>
      </w:r>
      <w:r w:rsidR="00D157FB" w:rsidRPr="00D157FB">
        <w:rPr>
          <w:szCs w:val="21"/>
          <w:highlight w:val="yellow"/>
        </w:rPr>
        <w:t>30</w:t>
      </w:r>
      <w:r>
        <w:rPr>
          <w:rFonts w:hint="eastAsia"/>
          <w:szCs w:val="21"/>
        </w:rPr>
        <w:t>，完整</w:t>
      </w:r>
      <w:r>
        <w:rPr>
          <w:rFonts w:hint="eastAsia"/>
          <w:szCs w:val="21"/>
        </w:rPr>
        <w:t>12</w:t>
      </w:r>
      <w:r>
        <w:rPr>
          <w:rFonts w:hint="eastAsia"/>
          <w:szCs w:val="21"/>
        </w:rPr>
        <w:t>个月，订购</w:t>
      </w:r>
      <w:r w:rsidR="00AC39E8">
        <w:rPr>
          <w:rFonts w:hint="eastAsia"/>
          <w:szCs w:val="21"/>
        </w:rPr>
        <w:t>包库访问</w:t>
      </w:r>
      <w:r>
        <w:rPr>
          <w:rFonts w:hint="eastAsia"/>
          <w:szCs w:val="21"/>
        </w:rPr>
        <w:t>。</w:t>
      </w:r>
    </w:p>
    <w:p w14:paraId="17A1594A" w14:textId="77777777" w:rsidR="00690C83" w:rsidRDefault="0061570F">
      <w:pPr>
        <w:spacing w:line="360" w:lineRule="auto"/>
        <w:rPr>
          <w:szCs w:val="21"/>
        </w:rPr>
      </w:pPr>
      <w:r>
        <w:rPr>
          <w:rFonts w:hint="eastAsia"/>
          <w:szCs w:val="21"/>
        </w:rPr>
        <w:t>4</w:t>
      </w:r>
      <w:r>
        <w:rPr>
          <w:rFonts w:hint="eastAsia"/>
          <w:szCs w:val="21"/>
        </w:rPr>
        <w:t>、</w:t>
      </w:r>
      <w:r>
        <w:rPr>
          <w:rFonts w:hint="eastAsia"/>
          <w:szCs w:val="21"/>
        </w:rPr>
        <w:tab/>
      </w:r>
      <w:r>
        <w:rPr>
          <w:rFonts w:hint="eastAsia"/>
          <w:szCs w:val="21"/>
        </w:rPr>
        <w:t>售后服务：</w:t>
      </w:r>
    </w:p>
    <w:p w14:paraId="407F2944" w14:textId="7B014EB0" w:rsidR="00AC39E8" w:rsidRDefault="0061570F" w:rsidP="00DA4D22">
      <w:pPr>
        <w:spacing w:line="360" w:lineRule="auto"/>
        <w:rPr>
          <w:szCs w:val="21"/>
        </w:rPr>
      </w:pPr>
      <w:r>
        <w:rPr>
          <w:rFonts w:hint="eastAsia"/>
          <w:szCs w:val="21"/>
        </w:rPr>
        <w:t>（</w:t>
      </w:r>
      <w:r>
        <w:rPr>
          <w:rFonts w:hint="eastAsia"/>
          <w:szCs w:val="21"/>
        </w:rPr>
        <w:t>1</w:t>
      </w:r>
      <w:r>
        <w:rPr>
          <w:rFonts w:hint="eastAsia"/>
          <w:szCs w:val="21"/>
        </w:rPr>
        <w:t>）</w:t>
      </w:r>
      <w:r w:rsidR="00AC39E8">
        <w:rPr>
          <w:rFonts w:hint="eastAsia"/>
          <w:szCs w:val="21"/>
        </w:rPr>
        <w:t>合同期内乙方可通过开展上门培训、在线培训（培训课件</w:t>
      </w:r>
      <w:r w:rsidR="00AC39E8">
        <w:rPr>
          <w:rFonts w:hint="eastAsia"/>
          <w:szCs w:val="21"/>
        </w:rPr>
        <w:t>/</w:t>
      </w:r>
      <w:r w:rsidR="00AC39E8">
        <w:rPr>
          <w:rFonts w:hint="eastAsia"/>
          <w:szCs w:val="21"/>
        </w:rPr>
        <w:t>视频）等多种形式提供服务，具体时间经双方协商确定。</w:t>
      </w:r>
    </w:p>
    <w:p w14:paraId="3100B0E2" w14:textId="007AC192" w:rsidR="00AC39E8" w:rsidRDefault="0061570F" w:rsidP="00DA4D22">
      <w:pPr>
        <w:spacing w:line="360" w:lineRule="auto"/>
        <w:rPr>
          <w:szCs w:val="21"/>
        </w:rPr>
      </w:pPr>
      <w:r>
        <w:rPr>
          <w:rFonts w:hint="eastAsia"/>
          <w:szCs w:val="21"/>
        </w:rPr>
        <w:t>（</w:t>
      </w:r>
      <w:r>
        <w:rPr>
          <w:rFonts w:hint="eastAsia"/>
          <w:szCs w:val="21"/>
        </w:rPr>
        <w:t>2</w:t>
      </w:r>
      <w:r>
        <w:rPr>
          <w:rFonts w:hint="eastAsia"/>
          <w:szCs w:val="21"/>
        </w:rPr>
        <w:t>）</w:t>
      </w:r>
      <w:r w:rsidR="00AC39E8">
        <w:rPr>
          <w:rFonts w:hint="eastAsia"/>
          <w:szCs w:val="21"/>
        </w:rPr>
        <w:t>合同期内乙方可开展面向全校的资源推广活动，根据用户反馈的需求制订活动方案，提供数据库宣传资料、活动奖品、人员协助等方面的支持，提升电子资源使用效益。</w:t>
      </w:r>
    </w:p>
    <w:p w14:paraId="3E2E2E17" w14:textId="6020ED3F" w:rsidR="00DA4D22" w:rsidRDefault="0061570F" w:rsidP="00DA4D22">
      <w:pPr>
        <w:spacing w:line="360" w:lineRule="auto"/>
        <w:rPr>
          <w:szCs w:val="21"/>
        </w:rPr>
      </w:pPr>
      <w:r>
        <w:rPr>
          <w:rFonts w:hint="eastAsia"/>
          <w:szCs w:val="21"/>
        </w:rPr>
        <w:t>（</w:t>
      </w:r>
      <w:r>
        <w:rPr>
          <w:rFonts w:hint="eastAsia"/>
          <w:szCs w:val="21"/>
        </w:rPr>
        <w:t>3</w:t>
      </w:r>
      <w:r>
        <w:rPr>
          <w:rFonts w:hint="eastAsia"/>
          <w:szCs w:val="21"/>
        </w:rPr>
        <w:t>）</w:t>
      </w:r>
      <w:r w:rsidR="00DA4D22">
        <w:rPr>
          <w:rFonts w:hint="eastAsia"/>
          <w:szCs w:val="21"/>
        </w:rPr>
        <w:t>乙方可提供售后服务及技术支持，可通过电话和邮件联系。电话在国家法定工作日时间即时响应，邮件在</w:t>
      </w:r>
      <w:r w:rsidR="00DA4D22">
        <w:rPr>
          <w:rFonts w:hint="eastAsia"/>
          <w:szCs w:val="21"/>
        </w:rPr>
        <w:t>24</w:t>
      </w:r>
      <w:r w:rsidR="00DA4D22">
        <w:rPr>
          <w:rFonts w:hint="eastAsia"/>
          <w:szCs w:val="21"/>
        </w:rPr>
        <w:t>小时内进行回复。</w:t>
      </w:r>
    </w:p>
    <w:p w14:paraId="0570E554" w14:textId="77777777" w:rsidR="00690C83" w:rsidRDefault="0061570F">
      <w:pPr>
        <w:spacing w:line="360" w:lineRule="auto"/>
        <w:rPr>
          <w:szCs w:val="21"/>
        </w:rPr>
      </w:pPr>
      <w:r>
        <w:rPr>
          <w:rFonts w:hint="eastAsia"/>
          <w:szCs w:val="21"/>
        </w:rPr>
        <w:t>5</w:t>
      </w:r>
      <w:r>
        <w:rPr>
          <w:rFonts w:hint="eastAsia"/>
          <w:szCs w:val="21"/>
        </w:rPr>
        <w:t>、</w:t>
      </w:r>
      <w:r>
        <w:rPr>
          <w:rFonts w:hint="eastAsia"/>
          <w:szCs w:val="21"/>
        </w:rPr>
        <w:tab/>
      </w:r>
      <w:r>
        <w:rPr>
          <w:rFonts w:hint="eastAsia"/>
          <w:szCs w:val="21"/>
        </w:rPr>
        <w:t>其它：</w:t>
      </w:r>
    </w:p>
    <w:p w14:paraId="571A69E8" w14:textId="1F0B73D6" w:rsidR="00690C83" w:rsidRDefault="0061570F">
      <w:pPr>
        <w:spacing w:line="360" w:lineRule="auto"/>
        <w:rPr>
          <w:szCs w:val="21"/>
        </w:rPr>
      </w:pPr>
      <w:r>
        <w:rPr>
          <w:rFonts w:hint="eastAsia"/>
          <w:szCs w:val="21"/>
        </w:rPr>
        <w:t xml:space="preserve">  </w:t>
      </w:r>
      <w:r>
        <w:rPr>
          <w:rFonts w:hint="eastAsia"/>
          <w:szCs w:val="21"/>
        </w:rPr>
        <w:t>（</w:t>
      </w:r>
      <w:r>
        <w:rPr>
          <w:rFonts w:hint="eastAsia"/>
          <w:szCs w:val="21"/>
        </w:rPr>
        <w:t>1</w:t>
      </w:r>
      <w:r>
        <w:rPr>
          <w:rFonts w:hint="eastAsia"/>
          <w:szCs w:val="21"/>
        </w:rPr>
        <w:t>）知识产权：乙方的产品合法</w:t>
      </w:r>
      <w:r w:rsidR="00DA4D22">
        <w:rPr>
          <w:rFonts w:hint="eastAsia"/>
          <w:szCs w:val="21"/>
        </w:rPr>
        <w:t>拥有</w:t>
      </w:r>
      <w:r>
        <w:rPr>
          <w:rFonts w:hint="eastAsia"/>
          <w:szCs w:val="21"/>
        </w:rPr>
        <w:t>版权，保证所供信息不会引起任何知识产权纠纷等法律责任。</w:t>
      </w:r>
    </w:p>
    <w:p w14:paraId="2B5DD16F" w14:textId="327E5649" w:rsidR="00690C83" w:rsidRDefault="0061570F">
      <w:pPr>
        <w:spacing w:line="360" w:lineRule="auto"/>
        <w:ind w:firstLineChars="100" w:firstLine="210"/>
        <w:rPr>
          <w:szCs w:val="21"/>
        </w:rPr>
      </w:pPr>
      <w:r>
        <w:rPr>
          <w:rFonts w:hint="eastAsia"/>
          <w:szCs w:val="21"/>
        </w:rPr>
        <w:t>（</w:t>
      </w:r>
      <w:r>
        <w:rPr>
          <w:rFonts w:hint="eastAsia"/>
          <w:szCs w:val="21"/>
        </w:rPr>
        <w:t>2</w:t>
      </w:r>
      <w:r>
        <w:rPr>
          <w:rFonts w:hint="eastAsia"/>
          <w:szCs w:val="21"/>
        </w:rPr>
        <w:t>）安装开通：安装（开通）时间为合同签订后</w:t>
      </w:r>
      <w:r w:rsidR="00DA4D22">
        <w:rPr>
          <w:szCs w:val="21"/>
        </w:rPr>
        <w:t>7</w:t>
      </w:r>
      <w:r>
        <w:rPr>
          <w:rFonts w:hint="eastAsia"/>
          <w:szCs w:val="21"/>
        </w:rPr>
        <w:t>个工作日内。</w:t>
      </w:r>
    </w:p>
    <w:p w14:paraId="33C0F3AE" w14:textId="77777777" w:rsidR="00EF2EE4" w:rsidRDefault="00EF2EE4">
      <w:pPr>
        <w:spacing w:line="360" w:lineRule="auto"/>
        <w:ind w:firstLineChars="100" w:firstLine="210"/>
        <w:rPr>
          <w:szCs w:val="21"/>
        </w:rPr>
      </w:pPr>
    </w:p>
    <w:p w14:paraId="112AA455" w14:textId="77777777" w:rsidR="00690C83" w:rsidRDefault="0061570F">
      <w:pPr>
        <w:rPr>
          <w:b/>
          <w:color w:val="000000"/>
          <w:sz w:val="28"/>
          <w:szCs w:val="28"/>
        </w:rPr>
      </w:pPr>
      <w:r>
        <w:rPr>
          <w:rFonts w:hint="eastAsia"/>
          <w:b/>
          <w:color w:val="000000"/>
          <w:sz w:val="28"/>
          <w:szCs w:val="28"/>
        </w:rPr>
        <w:t>三、付款方式</w:t>
      </w:r>
    </w:p>
    <w:p w14:paraId="2BEF19EF" w14:textId="0C5126CB" w:rsidR="00690C83" w:rsidRDefault="0061570F">
      <w:pPr>
        <w:autoSpaceDE w:val="0"/>
        <w:autoSpaceDN w:val="0"/>
        <w:adjustRightInd w:val="0"/>
        <w:spacing w:line="360" w:lineRule="auto"/>
        <w:ind w:firstLineChars="200" w:firstLine="420"/>
        <w:rPr>
          <w:rFonts w:ascii="宋体"/>
          <w:color w:val="000000"/>
          <w:kern w:val="0"/>
          <w:szCs w:val="21"/>
        </w:rPr>
      </w:pPr>
      <w:r>
        <w:rPr>
          <w:rFonts w:ascii="宋体" w:hint="eastAsia"/>
          <w:color w:val="000000"/>
          <w:kern w:val="0"/>
          <w:szCs w:val="21"/>
        </w:rPr>
        <w:t>在合同签订生效且经甲方</w:t>
      </w:r>
      <w:r w:rsidR="00EF2EE4">
        <w:rPr>
          <w:rFonts w:ascii="宋体" w:hint="eastAsia"/>
          <w:color w:val="000000"/>
          <w:kern w:val="0"/>
          <w:szCs w:val="21"/>
        </w:rPr>
        <w:t>正常使用后</w:t>
      </w:r>
      <w:r>
        <w:rPr>
          <w:rFonts w:ascii="宋体" w:hint="eastAsia"/>
          <w:color w:val="000000"/>
          <w:kern w:val="0"/>
          <w:szCs w:val="21"/>
        </w:rPr>
        <w:t>，甲方在收到乙方付款所需材料后</w:t>
      </w:r>
      <w:r w:rsidRPr="00421ADF">
        <w:rPr>
          <w:rFonts w:ascii="宋体" w:hint="eastAsia"/>
          <w:color w:val="000000"/>
          <w:kern w:val="0"/>
          <w:szCs w:val="21"/>
        </w:rPr>
        <w:t>15个</w:t>
      </w:r>
      <w:r>
        <w:rPr>
          <w:rFonts w:ascii="宋体" w:hint="eastAsia"/>
          <w:color w:val="000000"/>
          <w:kern w:val="0"/>
          <w:szCs w:val="21"/>
        </w:rPr>
        <w:t>工作日内，甲方向乙方一次性付清合同款。</w:t>
      </w:r>
    </w:p>
    <w:p w14:paraId="2049DF4A" w14:textId="77777777" w:rsidR="00EF2EE4" w:rsidRDefault="00EF2EE4">
      <w:pPr>
        <w:autoSpaceDE w:val="0"/>
        <w:autoSpaceDN w:val="0"/>
        <w:adjustRightInd w:val="0"/>
        <w:spacing w:line="360" w:lineRule="auto"/>
        <w:ind w:firstLineChars="200" w:firstLine="420"/>
        <w:rPr>
          <w:rFonts w:ascii="宋体"/>
          <w:color w:val="000000"/>
          <w:kern w:val="0"/>
          <w:szCs w:val="21"/>
        </w:rPr>
      </w:pPr>
    </w:p>
    <w:p w14:paraId="0EC2C37D" w14:textId="77777777" w:rsidR="00690C83" w:rsidRDefault="0061570F">
      <w:pPr>
        <w:rPr>
          <w:b/>
          <w:color w:val="000000"/>
          <w:sz w:val="28"/>
          <w:szCs w:val="28"/>
        </w:rPr>
      </w:pPr>
      <w:r>
        <w:rPr>
          <w:rFonts w:hint="eastAsia"/>
          <w:b/>
          <w:color w:val="000000"/>
          <w:sz w:val="28"/>
          <w:szCs w:val="28"/>
        </w:rPr>
        <w:t>四、双方职责</w:t>
      </w:r>
    </w:p>
    <w:p w14:paraId="60D247D5" w14:textId="77777777" w:rsidR="00690C83" w:rsidRDefault="0061570F">
      <w:pPr>
        <w:pStyle w:val="2"/>
        <w:spacing w:line="360" w:lineRule="auto"/>
        <w:ind w:left="0"/>
        <w:rPr>
          <w:color w:val="000000"/>
          <w:szCs w:val="21"/>
        </w:rPr>
      </w:pPr>
      <w:r>
        <w:rPr>
          <w:rFonts w:hint="eastAsia"/>
          <w:color w:val="000000"/>
          <w:szCs w:val="21"/>
        </w:rPr>
        <w:t>1</w:t>
      </w:r>
      <w:r>
        <w:rPr>
          <w:rFonts w:hint="eastAsia"/>
          <w:color w:val="000000"/>
          <w:szCs w:val="21"/>
        </w:rPr>
        <w:t>、甲方责任与义务：</w:t>
      </w:r>
    </w:p>
    <w:p w14:paraId="7E1AA3C5" w14:textId="77777777" w:rsidR="00690C83" w:rsidRDefault="0061570F">
      <w:pPr>
        <w:pStyle w:val="2"/>
        <w:spacing w:line="360" w:lineRule="auto"/>
        <w:ind w:left="0" w:firstLineChars="67" w:firstLine="141"/>
        <w:rPr>
          <w:color w:val="000000"/>
          <w:szCs w:val="21"/>
        </w:rPr>
      </w:pPr>
      <w:r>
        <w:rPr>
          <w:rFonts w:hint="eastAsia"/>
          <w:color w:val="000000"/>
          <w:szCs w:val="21"/>
        </w:rPr>
        <w:t>（</w:t>
      </w:r>
      <w:r>
        <w:rPr>
          <w:rFonts w:hint="eastAsia"/>
          <w:color w:val="000000"/>
          <w:szCs w:val="21"/>
        </w:rPr>
        <w:t>1</w:t>
      </w:r>
      <w:r>
        <w:rPr>
          <w:rFonts w:hint="eastAsia"/>
          <w:color w:val="000000"/>
          <w:szCs w:val="21"/>
        </w:rPr>
        <w:t>）甲方须按本合同规定按期向乙方支付到期款项。</w:t>
      </w:r>
    </w:p>
    <w:p w14:paraId="5F09C443" w14:textId="77777777" w:rsidR="00690C83" w:rsidRDefault="0061570F">
      <w:pPr>
        <w:pStyle w:val="2"/>
        <w:spacing w:line="360" w:lineRule="auto"/>
        <w:ind w:left="0" w:firstLineChars="67" w:firstLine="141"/>
        <w:rPr>
          <w:color w:val="000000"/>
          <w:szCs w:val="21"/>
        </w:rPr>
      </w:pPr>
      <w:r>
        <w:rPr>
          <w:rFonts w:hint="eastAsia"/>
          <w:color w:val="000000"/>
          <w:szCs w:val="21"/>
        </w:rPr>
        <w:t>（</w:t>
      </w:r>
      <w:r>
        <w:rPr>
          <w:rFonts w:hint="eastAsia"/>
          <w:color w:val="000000"/>
          <w:szCs w:val="21"/>
        </w:rPr>
        <w:t>2</w:t>
      </w:r>
      <w:r>
        <w:rPr>
          <w:rFonts w:hint="eastAsia"/>
          <w:color w:val="000000"/>
          <w:szCs w:val="21"/>
        </w:rPr>
        <w:t>）乙方已按照合同规定提供全部服务，且提供的服务符合招标文件技术、商务的要求，产品安装调试（开通）完毕，可正常使用后，甲方尽快组织人员进行验收。</w:t>
      </w:r>
    </w:p>
    <w:p w14:paraId="14BB1662" w14:textId="77777777" w:rsidR="00690C83" w:rsidRDefault="0061570F">
      <w:pPr>
        <w:pStyle w:val="2"/>
        <w:spacing w:line="360" w:lineRule="auto"/>
        <w:ind w:left="0"/>
        <w:rPr>
          <w:color w:val="000000"/>
          <w:szCs w:val="21"/>
        </w:rPr>
      </w:pPr>
      <w:r>
        <w:rPr>
          <w:rFonts w:hint="eastAsia"/>
          <w:color w:val="000000"/>
          <w:szCs w:val="21"/>
        </w:rPr>
        <w:t>2</w:t>
      </w:r>
      <w:r>
        <w:rPr>
          <w:rFonts w:hint="eastAsia"/>
          <w:color w:val="000000"/>
          <w:szCs w:val="21"/>
        </w:rPr>
        <w:t>、乙方责任和义务：</w:t>
      </w:r>
    </w:p>
    <w:p w14:paraId="574C919D" w14:textId="717ACD41" w:rsidR="00690C83" w:rsidRDefault="0061570F" w:rsidP="00DA4D22">
      <w:pPr>
        <w:pStyle w:val="2"/>
        <w:spacing w:line="360" w:lineRule="auto"/>
        <w:ind w:left="0" w:firstLineChars="67" w:firstLine="141"/>
        <w:rPr>
          <w:color w:val="000000"/>
          <w:szCs w:val="21"/>
        </w:rPr>
      </w:pPr>
      <w:r>
        <w:rPr>
          <w:rFonts w:hint="eastAsia"/>
          <w:color w:val="000000"/>
          <w:szCs w:val="21"/>
        </w:rPr>
        <w:t>（</w:t>
      </w:r>
      <w:r>
        <w:rPr>
          <w:rFonts w:hint="eastAsia"/>
          <w:color w:val="000000"/>
          <w:szCs w:val="21"/>
        </w:rPr>
        <w:t>1</w:t>
      </w:r>
      <w:r>
        <w:rPr>
          <w:rFonts w:hint="eastAsia"/>
          <w:color w:val="000000"/>
          <w:szCs w:val="21"/>
        </w:rPr>
        <w:t>）乙方应在合同规定时间内</w:t>
      </w:r>
      <w:r w:rsidR="00DA4D22">
        <w:rPr>
          <w:rFonts w:hint="eastAsia"/>
          <w:color w:val="000000"/>
          <w:szCs w:val="21"/>
        </w:rPr>
        <w:t>开通数据库访问</w:t>
      </w:r>
      <w:r>
        <w:rPr>
          <w:rFonts w:hint="eastAsia"/>
          <w:color w:val="000000"/>
          <w:szCs w:val="21"/>
        </w:rPr>
        <w:t>。</w:t>
      </w:r>
    </w:p>
    <w:p w14:paraId="2F7B1FA2" w14:textId="4D07CD6F" w:rsidR="00690C83" w:rsidRDefault="0061570F">
      <w:pPr>
        <w:pStyle w:val="2"/>
        <w:spacing w:line="360" w:lineRule="auto"/>
        <w:ind w:left="0" w:firstLineChars="67" w:firstLine="141"/>
        <w:rPr>
          <w:color w:val="000000"/>
          <w:szCs w:val="21"/>
        </w:rPr>
      </w:pPr>
      <w:r>
        <w:rPr>
          <w:rFonts w:hint="eastAsia"/>
          <w:color w:val="000000"/>
          <w:szCs w:val="21"/>
        </w:rPr>
        <w:lastRenderedPageBreak/>
        <w:t>（</w:t>
      </w:r>
      <w:r w:rsidR="00DA4D22">
        <w:rPr>
          <w:color w:val="000000"/>
          <w:szCs w:val="21"/>
        </w:rPr>
        <w:t>2</w:t>
      </w:r>
      <w:r>
        <w:rPr>
          <w:rFonts w:hint="eastAsia"/>
          <w:color w:val="000000"/>
          <w:szCs w:val="21"/>
        </w:rPr>
        <w:t>）乙方有责任按甲方要求完成系统的安装调试（开通），达到系统功能要求，并在整个服务期间负责维护系统，保证运行稳定。</w:t>
      </w:r>
    </w:p>
    <w:p w14:paraId="3F60F3F7" w14:textId="77777777" w:rsidR="00EF2EE4" w:rsidRDefault="00EF2EE4">
      <w:pPr>
        <w:pStyle w:val="2"/>
        <w:spacing w:line="360" w:lineRule="auto"/>
        <w:ind w:left="0" w:firstLineChars="67" w:firstLine="141"/>
        <w:rPr>
          <w:color w:val="000000"/>
          <w:szCs w:val="21"/>
        </w:rPr>
      </w:pPr>
    </w:p>
    <w:p w14:paraId="21795D66" w14:textId="6760A999" w:rsidR="00690C83" w:rsidRDefault="0061570F">
      <w:pPr>
        <w:rPr>
          <w:b/>
          <w:color w:val="000000"/>
          <w:sz w:val="28"/>
          <w:szCs w:val="28"/>
        </w:rPr>
      </w:pPr>
      <w:r>
        <w:rPr>
          <w:rFonts w:hint="eastAsia"/>
          <w:b/>
          <w:color w:val="000000"/>
          <w:sz w:val="28"/>
          <w:szCs w:val="28"/>
        </w:rPr>
        <w:t>五、违约责任</w:t>
      </w:r>
    </w:p>
    <w:p w14:paraId="676C6497" w14:textId="7324CF94" w:rsidR="00DA4D22" w:rsidRPr="00DA4D22" w:rsidRDefault="00DA4D22" w:rsidP="00DA4D22">
      <w:pPr>
        <w:spacing w:line="360" w:lineRule="auto"/>
        <w:rPr>
          <w:rFonts w:asciiTheme="minorEastAsia" w:eastAsiaTheme="minorEastAsia" w:hAnsiTheme="minorEastAsia"/>
          <w:bCs/>
          <w:szCs w:val="21"/>
        </w:rPr>
      </w:pPr>
      <w:r>
        <w:rPr>
          <w:rFonts w:hint="eastAsia"/>
          <w:color w:val="000000"/>
          <w:szCs w:val="21"/>
        </w:rPr>
        <w:t>（</w:t>
      </w:r>
      <w:r>
        <w:rPr>
          <w:rFonts w:hint="eastAsia"/>
          <w:color w:val="000000"/>
          <w:szCs w:val="21"/>
        </w:rPr>
        <w:t>1</w:t>
      </w:r>
      <w:r>
        <w:rPr>
          <w:rFonts w:hint="eastAsia"/>
          <w:color w:val="000000"/>
          <w:szCs w:val="21"/>
        </w:rPr>
        <w:t>）</w:t>
      </w:r>
      <w:r w:rsidRPr="00DA4D22">
        <w:rPr>
          <w:rFonts w:asciiTheme="minorEastAsia" w:eastAsiaTheme="minorEastAsia" w:hAnsiTheme="minorEastAsia" w:hint="eastAsia"/>
          <w:bCs/>
          <w:szCs w:val="21"/>
        </w:rPr>
        <w:t xml:space="preserve">乙方未能按本合同规定的时间提供服务，从逾期之日起每日按本合同总价1‰的数额向甲方支付违约金，逾期半个月以上的，甲方有权终止合同，由此造成的甲方经济损失由乙方承担。 </w:t>
      </w:r>
    </w:p>
    <w:p w14:paraId="02573A83" w14:textId="057C2001" w:rsidR="00DA4D22" w:rsidRDefault="00DA4D22" w:rsidP="00DA4D22">
      <w:pPr>
        <w:spacing w:line="360" w:lineRule="auto"/>
        <w:rPr>
          <w:rFonts w:asciiTheme="minorEastAsia" w:eastAsiaTheme="minorEastAsia" w:hAnsiTheme="minorEastAsia"/>
          <w:bCs/>
          <w:szCs w:val="21"/>
        </w:rPr>
      </w:pPr>
      <w:r>
        <w:rPr>
          <w:rFonts w:hint="eastAsia"/>
          <w:color w:val="000000"/>
          <w:szCs w:val="21"/>
        </w:rPr>
        <w:t>（</w:t>
      </w:r>
      <w:r>
        <w:rPr>
          <w:color w:val="000000"/>
          <w:szCs w:val="21"/>
        </w:rPr>
        <w:t>2</w:t>
      </w:r>
      <w:r>
        <w:rPr>
          <w:rFonts w:hint="eastAsia"/>
          <w:color w:val="000000"/>
          <w:szCs w:val="21"/>
        </w:rPr>
        <w:t>）</w:t>
      </w:r>
      <w:r w:rsidRPr="00DA4D22">
        <w:rPr>
          <w:rFonts w:asciiTheme="minorEastAsia" w:eastAsiaTheme="minorEastAsia" w:hAnsiTheme="minorEastAsia" w:hint="eastAsia"/>
          <w:bCs/>
          <w:szCs w:val="21"/>
        </w:rPr>
        <w:t>因不可抗力导致本协议不能履行，双方均不承担违约责任。</w:t>
      </w:r>
    </w:p>
    <w:p w14:paraId="2EFDAA40" w14:textId="6EDB3010" w:rsidR="00EF2EE4" w:rsidRPr="00EF2EE4" w:rsidRDefault="00EF2EE4" w:rsidP="00EF2EE4">
      <w:pPr>
        <w:tabs>
          <w:tab w:val="left" w:pos="824"/>
        </w:tabs>
        <w:spacing w:line="360" w:lineRule="auto"/>
        <w:rPr>
          <w:rFonts w:asciiTheme="minorEastAsia" w:eastAsiaTheme="minorEastAsia" w:hAnsiTheme="minorEastAsia"/>
          <w:szCs w:val="21"/>
        </w:rPr>
      </w:pPr>
      <w:r>
        <w:rPr>
          <w:rFonts w:hint="eastAsia"/>
          <w:color w:val="000000"/>
          <w:szCs w:val="21"/>
        </w:rPr>
        <w:t>（</w:t>
      </w:r>
      <w:r>
        <w:rPr>
          <w:color w:val="000000"/>
          <w:szCs w:val="21"/>
        </w:rPr>
        <w:t>3</w:t>
      </w:r>
      <w:r>
        <w:rPr>
          <w:rFonts w:hint="eastAsia"/>
          <w:color w:val="000000"/>
          <w:szCs w:val="21"/>
        </w:rPr>
        <w:t>）</w:t>
      </w:r>
      <w:r w:rsidRPr="00EF2EE4">
        <w:rPr>
          <w:rFonts w:asciiTheme="minorEastAsia" w:eastAsiaTheme="minorEastAsia" w:hAnsiTheme="minorEastAsia" w:hint="eastAsia"/>
          <w:szCs w:val="21"/>
        </w:rPr>
        <w:t xml:space="preserve">由本合同引起或与本合同有关的任何争议，双方均应通过友好协商解决。协商不成，任何一方均可将争议提交人民法院裁决。 </w:t>
      </w:r>
    </w:p>
    <w:p w14:paraId="05E46E9B" w14:textId="2773D22E" w:rsidR="00EF2EE4" w:rsidRPr="00EF2EE4" w:rsidRDefault="00EF2EE4" w:rsidP="00DA4D22">
      <w:pPr>
        <w:spacing w:line="360" w:lineRule="auto"/>
        <w:rPr>
          <w:rFonts w:asciiTheme="minorEastAsia" w:eastAsiaTheme="minorEastAsia" w:hAnsiTheme="minorEastAsia"/>
          <w:bCs/>
          <w:szCs w:val="21"/>
        </w:rPr>
      </w:pPr>
    </w:p>
    <w:p w14:paraId="3A176C0F" w14:textId="26D0E852" w:rsidR="00690C83" w:rsidRDefault="0061570F">
      <w:pPr>
        <w:ind w:rightChars="-97" w:right="-204"/>
        <w:rPr>
          <w:b/>
          <w:color w:val="000000"/>
          <w:sz w:val="28"/>
          <w:szCs w:val="28"/>
        </w:rPr>
      </w:pPr>
      <w:r>
        <w:rPr>
          <w:rFonts w:hint="eastAsia"/>
          <w:b/>
          <w:color w:val="000000"/>
          <w:sz w:val="28"/>
          <w:szCs w:val="28"/>
        </w:rPr>
        <w:t>六、</w:t>
      </w:r>
      <w:r w:rsidR="00EF2EE4">
        <w:rPr>
          <w:rFonts w:hint="eastAsia"/>
          <w:b/>
          <w:color w:val="000000"/>
          <w:sz w:val="28"/>
          <w:szCs w:val="28"/>
        </w:rPr>
        <w:t>不可抗力</w:t>
      </w:r>
    </w:p>
    <w:p w14:paraId="251BD372" w14:textId="7956BB7F" w:rsidR="00DA4D22" w:rsidRPr="00183519" w:rsidRDefault="00183519" w:rsidP="00DA4D22">
      <w:pPr>
        <w:spacing w:line="360" w:lineRule="auto"/>
        <w:rPr>
          <w:rFonts w:asciiTheme="minorEastAsia" w:eastAsiaTheme="minorEastAsia" w:hAnsiTheme="minorEastAsia"/>
          <w:szCs w:val="21"/>
        </w:rPr>
      </w:pPr>
      <w:r>
        <w:rPr>
          <w:rFonts w:hint="eastAsia"/>
          <w:color w:val="000000"/>
          <w:szCs w:val="21"/>
        </w:rPr>
        <w:t>（</w:t>
      </w:r>
      <w:r>
        <w:rPr>
          <w:rFonts w:hint="eastAsia"/>
          <w:color w:val="000000"/>
          <w:szCs w:val="21"/>
        </w:rPr>
        <w:t>1</w:t>
      </w:r>
      <w:r>
        <w:rPr>
          <w:rFonts w:hint="eastAsia"/>
          <w:color w:val="000000"/>
          <w:szCs w:val="21"/>
        </w:rPr>
        <w:t>）</w:t>
      </w:r>
      <w:r w:rsidR="00DA4D22" w:rsidRPr="00183519">
        <w:rPr>
          <w:rFonts w:asciiTheme="minorEastAsia" w:eastAsiaTheme="minorEastAsia" w:hAnsiTheme="minorEastAsia" w:hint="eastAsia"/>
          <w:szCs w:val="21"/>
        </w:rPr>
        <w:t xml:space="preserve">“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 </w:t>
      </w:r>
    </w:p>
    <w:p w14:paraId="378B77FC" w14:textId="61BFEE1F" w:rsidR="00DA4D22" w:rsidRDefault="00183519" w:rsidP="00DA4D22">
      <w:pPr>
        <w:spacing w:line="360" w:lineRule="auto"/>
        <w:rPr>
          <w:rFonts w:asciiTheme="minorEastAsia" w:eastAsiaTheme="minorEastAsia" w:hAnsiTheme="minorEastAsia"/>
          <w:szCs w:val="21"/>
        </w:rPr>
      </w:pPr>
      <w:r>
        <w:rPr>
          <w:rFonts w:hint="eastAsia"/>
          <w:color w:val="000000"/>
          <w:szCs w:val="21"/>
        </w:rPr>
        <w:t>（</w:t>
      </w:r>
      <w:r>
        <w:rPr>
          <w:rFonts w:hint="eastAsia"/>
          <w:color w:val="000000"/>
          <w:szCs w:val="21"/>
        </w:rPr>
        <w:t>2</w:t>
      </w:r>
      <w:r>
        <w:rPr>
          <w:rFonts w:hint="eastAsia"/>
          <w:color w:val="000000"/>
          <w:szCs w:val="21"/>
        </w:rPr>
        <w:t>）</w:t>
      </w:r>
      <w:r w:rsidR="00DA4D22" w:rsidRPr="00183519">
        <w:rPr>
          <w:rFonts w:asciiTheme="minorEastAsia" w:eastAsiaTheme="minorEastAsia" w:hAnsiTheme="minorEastAsia" w:hint="eastAsia"/>
          <w:szCs w:val="21"/>
        </w:rPr>
        <w:t>如发生不可抗力事件，遭受该事件的一方应立即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14:paraId="1B1F037D" w14:textId="77777777" w:rsidR="00767F27" w:rsidRPr="00183519" w:rsidRDefault="00767F27" w:rsidP="00DA4D22">
      <w:pPr>
        <w:spacing w:line="360" w:lineRule="auto"/>
        <w:rPr>
          <w:rFonts w:asciiTheme="minorEastAsia" w:eastAsiaTheme="minorEastAsia" w:hAnsiTheme="minorEastAsia"/>
          <w:szCs w:val="21"/>
        </w:rPr>
      </w:pPr>
    </w:p>
    <w:p w14:paraId="4B849AF2" w14:textId="45D82DFA" w:rsidR="00690C83" w:rsidRPr="00EF2EE4" w:rsidRDefault="00EF2EE4" w:rsidP="00EF2EE4">
      <w:pPr>
        <w:ind w:rightChars="-97" w:right="-204"/>
        <w:rPr>
          <w:b/>
          <w:color w:val="000000"/>
          <w:sz w:val="28"/>
          <w:szCs w:val="28"/>
        </w:rPr>
      </w:pPr>
      <w:r>
        <w:rPr>
          <w:rFonts w:hint="eastAsia"/>
          <w:b/>
          <w:color w:val="000000"/>
          <w:sz w:val="28"/>
          <w:szCs w:val="28"/>
        </w:rPr>
        <w:t>七、合同生效</w:t>
      </w:r>
    </w:p>
    <w:p w14:paraId="39392376" w14:textId="33207656" w:rsidR="00690C83" w:rsidRDefault="0061570F" w:rsidP="0018351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（1）</w:t>
      </w:r>
      <w:r w:rsidR="00183519" w:rsidRPr="00183519">
        <w:rPr>
          <w:rFonts w:asciiTheme="minorEastAsia" w:eastAsiaTheme="minorEastAsia" w:hAnsiTheme="minorEastAsia" w:hint="eastAsia"/>
          <w:szCs w:val="21"/>
        </w:rPr>
        <w:t xml:space="preserve">本合同未尽事宜，或本合同变更，由双方协商并以书面方式加以确定。  </w:t>
      </w:r>
    </w:p>
    <w:p w14:paraId="66D621C9" w14:textId="77777777" w:rsidR="00183519" w:rsidRDefault="0061570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（2）本合同一式</w:t>
      </w:r>
      <w:r>
        <w:rPr>
          <w:rFonts w:asciiTheme="minorEastAsia" w:eastAsiaTheme="minorEastAsia" w:hAnsiTheme="minorEastAsia" w:hint="eastAsia"/>
          <w:szCs w:val="21"/>
          <w:u w:val="single"/>
        </w:rPr>
        <w:t xml:space="preserve">  伍 </w:t>
      </w:r>
      <w:r>
        <w:rPr>
          <w:rFonts w:asciiTheme="minorEastAsia" w:eastAsiaTheme="minorEastAsia" w:hAnsiTheme="minorEastAsia" w:hint="eastAsia"/>
          <w:szCs w:val="21"/>
        </w:rPr>
        <w:t>份，</w:t>
      </w:r>
      <w:r>
        <w:rPr>
          <w:rFonts w:hint="eastAsia"/>
          <w:color w:val="000000"/>
          <w:szCs w:val="21"/>
        </w:rPr>
        <w:t>甲方执</w:t>
      </w:r>
      <w:r>
        <w:rPr>
          <w:rFonts w:hint="eastAsia"/>
          <w:color w:val="000000"/>
          <w:szCs w:val="21"/>
          <w:u w:val="single"/>
        </w:rPr>
        <w:t xml:space="preserve"> </w:t>
      </w:r>
      <w:r>
        <w:rPr>
          <w:rFonts w:hint="eastAsia"/>
          <w:color w:val="000000"/>
          <w:szCs w:val="21"/>
          <w:u w:val="single"/>
        </w:rPr>
        <w:t>叁</w:t>
      </w:r>
      <w:r>
        <w:rPr>
          <w:rFonts w:hint="eastAsia"/>
          <w:color w:val="000000"/>
          <w:szCs w:val="21"/>
          <w:u w:val="single"/>
        </w:rPr>
        <w:t xml:space="preserve"> </w:t>
      </w:r>
      <w:r>
        <w:rPr>
          <w:rFonts w:hint="eastAsia"/>
          <w:color w:val="000000"/>
          <w:szCs w:val="21"/>
        </w:rPr>
        <w:t>份，乙方执</w:t>
      </w:r>
      <w:r>
        <w:rPr>
          <w:rFonts w:hint="eastAsia"/>
          <w:color w:val="000000"/>
          <w:szCs w:val="21"/>
          <w:u w:val="single"/>
        </w:rPr>
        <w:t xml:space="preserve"> </w:t>
      </w:r>
      <w:r>
        <w:rPr>
          <w:rFonts w:hint="eastAsia"/>
          <w:color w:val="000000"/>
          <w:szCs w:val="21"/>
          <w:u w:val="single"/>
        </w:rPr>
        <w:t>贰</w:t>
      </w:r>
      <w:r>
        <w:rPr>
          <w:rFonts w:hint="eastAsia"/>
          <w:color w:val="000000"/>
          <w:szCs w:val="21"/>
          <w:u w:val="single"/>
        </w:rPr>
        <w:t xml:space="preserve"> </w:t>
      </w:r>
      <w:r>
        <w:rPr>
          <w:rFonts w:hint="eastAsia"/>
          <w:color w:val="000000"/>
          <w:szCs w:val="21"/>
        </w:rPr>
        <w:t>份</w:t>
      </w:r>
      <w:r>
        <w:rPr>
          <w:rFonts w:asciiTheme="minorEastAsia" w:eastAsiaTheme="minorEastAsia" w:hAnsiTheme="minorEastAsia" w:hint="eastAsia"/>
          <w:szCs w:val="21"/>
        </w:rPr>
        <w:t>，具有同等法律效力。</w:t>
      </w:r>
    </w:p>
    <w:p w14:paraId="60122EC5" w14:textId="31450862" w:rsidR="00690C83" w:rsidRDefault="0018351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sidR="0061570F">
        <w:rPr>
          <w:rFonts w:asciiTheme="minorEastAsia" w:eastAsiaTheme="minorEastAsia" w:hAnsiTheme="minorEastAsia" w:hint="eastAsia"/>
          <w:szCs w:val="21"/>
        </w:rPr>
        <w:t>本合同自双方代表签字并盖章</w:t>
      </w:r>
      <w:r>
        <w:rPr>
          <w:rFonts w:asciiTheme="minorEastAsia" w:eastAsiaTheme="minorEastAsia" w:hAnsiTheme="minorEastAsia" w:hint="eastAsia"/>
          <w:szCs w:val="21"/>
        </w:rPr>
        <w:t>后</w:t>
      </w:r>
      <w:r w:rsidR="0061570F">
        <w:rPr>
          <w:rFonts w:asciiTheme="minorEastAsia" w:eastAsiaTheme="minorEastAsia" w:hAnsiTheme="minorEastAsia" w:hint="eastAsia"/>
          <w:szCs w:val="21"/>
        </w:rPr>
        <w:t>生效。</w:t>
      </w:r>
    </w:p>
    <w:tbl>
      <w:tblPr>
        <w:tblpPr w:leftFromText="180" w:rightFromText="180" w:vertAnchor="text" w:horzAnchor="page" w:tblpX="1201" w:tblpY="616"/>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970"/>
        <w:gridCol w:w="4795"/>
        <w:gridCol w:w="9"/>
      </w:tblGrid>
      <w:tr w:rsidR="00D157FB" w14:paraId="57396F76" w14:textId="77777777" w:rsidTr="00D157FB">
        <w:trPr>
          <w:gridAfter w:val="1"/>
          <w:wAfter w:w="9" w:type="dxa"/>
          <w:trHeight w:val="3926"/>
        </w:trPr>
        <w:tc>
          <w:tcPr>
            <w:tcW w:w="5594" w:type="dxa"/>
            <w:gridSpan w:val="2"/>
          </w:tcPr>
          <w:p w14:paraId="5AF068AC" w14:textId="77777777" w:rsidR="00D157FB" w:rsidRDefault="00D157FB" w:rsidP="00D157FB">
            <w:pPr>
              <w:spacing w:line="560" w:lineRule="exact"/>
              <w:rPr>
                <w:rFonts w:ascii="Arial" w:hAnsi="Arial" w:cs="Arial"/>
                <w:color w:val="000000"/>
              </w:rPr>
            </w:pPr>
            <w:r>
              <w:rPr>
                <w:rFonts w:ascii="Arial" w:hAnsi="Arial" w:cs="Arial" w:hint="eastAsia"/>
                <w:color w:val="000000"/>
              </w:rPr>
              <w:lastRenderedPageBreak/>
              <w:t>甲</w:t>
            </w:r>
            <w:r>
              <w:rPr>
                <w:rFonts w:ascii="Arial" w:hAnsi="Arial" w:cs="Arial" w:hint="eastAsia"/>
                <w:color w:val="000000"/>
              </w:rPr>
              <w:t xml:space="preserve"> </w:t>
            </w:r>
            <w:r>
              <w:rPr>
                <w:rFonts w:ascii="Arial" w:hAnsi="Arial" w:cs="Arial" w:hint="eastAsia"/>
                <w:color w:val="000000"/>
              </w:rPr>
              <w:t>方：</w:t>
            </w:r>
            <w:r>
              <w:rPr>
                <w:rFonts w:ascii="宋体" w:hint="eastAsia"/>
                <w:color w:val="000000"/>
              </w:rPr>
              <w:t>中国科学院深圳理工大学（筹）</w:t>
            </w:r>
            <w:r>
              <w:rPr>
                <w:rFonts w:ascii="Arial" w:hAnsi="Arial" w:cs="Arial" w:hint="eastAsia"/>
                <w:color w:val="000000"/>
              </w:rPr>
              <w:t xml:space="preserve">                             </w:t>
            </w:r>
          </w:p>
          <w:p w14:paraId="53EC762F" w14:textId="77777777" w:rsidR="00D157FB" w:rsidRDefault="00D157FB" w:rsidP="00D157FB">
            <w:pPr>
              <w:spacing w:line="560" w:lineRule="exact"/>
              <w:rPr>
                <w:rFonts w:ascii="Arial" w:hAnsi="Arial" w:cs="Arial"/>
                <w:color w:val="000000"/>
              </w:rPr>
            </w:pPr>
            <w:r>
              <w:rPr>
                <w:rFonts w:ascii="Arial" w:hAnsi="Arial" w:cs="Arial" w:hint="eastAsia"/>
                <w:color w:val="000000"/>
              </w:rPr>
              <w:t>代表人：</w:t>
            </w:r>
            <w:r>
              <w:rPr>
                <w:rFonts w:ascii="Arial" w:hAnsi="Arial" w:cs="Arial" w:hint="eastAsia"/>
                <w:color w:val="000000"/>
              </w:rPr>
              <w:t xml:space="preserve"> </w:t>
            </w:r>
          </w:p>
          <w:p w14:paraId="317ED1E6" w14:textId="77777777" w:rsidR="00D157FB" w:rsidRDefault="00D157FB" w:rsidP="00D157FB">
            <w:pPr>
              <w:spacing w:line="560" w:lineRule="exact"/>
              <w:rPr>
                <w:rFonts w:ascii="Arial" w:hAnsi="Arial" w:cs="Arial"/>
                <w:color w:val="000000"/>
              </w:rPr>
            </w:pPr>
            <w:r>
              <w:rPr>
                <w:rFonts w:ascii="Arial" w:hAnsi="Arial" w:cs="Arial" w:hint="eastAsia"/>
                <w:color w:val="000000"/>
              </w:rPr>
              <w:t>联系电话：</w:t>
            </w:r>
            <w:r>
              <w:rPr>
                <w:rFonts w:ascii="Arial" w:hAnsi="Arial" w:cs="Arial" w:hint="eastAsia"/>
                <w:color w:val="000000"/>
              </w:rPr>
              <w:t xml:space="preserve">0755-86392018                                           </w:t>
            </w:r>
          </w:p>
          <w:p w14:paraId="694742D0" w14:textId="77777777" w:rsidR="00D157FB" w:rsidRDefault="00D157FB" w:rsidP="00D157FB">
            <w:pPr>
              <w:spacing w:line="560" w:lineRule="exact"/>
              <w:rPr>
                <w:rFonts w:ascii="宋体"/>
                <w:color w:val="000000"/>
              </w:rPr>
            </w:pPr>
            <w:r>
              <w:rPr>
                <w:rFonts w:ascii="Arial" w:hAnsi="Arial" w:cs="Arial" w:hint="eastAsia"/>
                <w:color w:val="000000"/>
              </w:rPr>
              <w:t>开户银行：</w:t>
            </w:r>
            <w:r>
              <w:rPr>
                <w:rFonts w:ascii="宋体" w:hint="eastAsia"/>
                <w:color w:val="000000"/>
              </w:rPr>
              <w:t>中信银行深圳华侨城支行</w:t>
            </w:r>
          </w:p>
          <w:p w14:paraId="6DDB12BB" w14:textId="77777777" w:rsidR="00D157FB" w:rsidRDefault="00D157FB" w:rsidP="00D157FB">
            <w:pPr>
              <w:spacing w:line="560" w:lineRule="exact"/>
              <w:rPr>
                <w:rFonts w:ascii="宋体" w:hAnsi="宋体" w:cs="宋体"/>
                <w:kern w:val="0"/>
                <w:sz w:val="32"/>
                <w:szCs w:val="32"/>
              </w:rPr>
            </w:pPr>
            <w:r>
              <w:rPr>
                <w:rFonts w:ascii="Arial" w:hAnsi="Arial" w:cs="Arial" w:hint="eastAsia"/>
                <w:color w:val="000000"/>
              </w:rPr>
              <w:t>帐</w:t>
            </w:r>
            <w:r>
              <w:rPr>
                <w:rFonts w:ascii="Arial" w:hAnsi="Arial" w:cs="Arial" w:hint="eastAsia"/>
                <w:color w:val="000000"/>
              </w:rPr>
              <w:t xml:space="preserve">  </w:t>
            </w:r>
            <w:r>
              <w:rPr>
                <w:rFonts w:ascii="Arial" w:hAnsi="Arial" w:cs="Arial" w:hint="eastAsia"/>
                <w:color w:val="000000"/>
              </w:rPr>
              <w:t>号：</w:t>
            </w:r>
            <w:r>
              <w:rPr>
                <w:rFonts w:ascii="Arial" w:hAnsi="Arial" w:cs="Arial" w:hint="eastAsia"/>
                <w:color w:val="000000"/>
              </w:rPr>
              <w:t>8110 3010 1170 0546 589</w:t>
            </w:r>
          </w:p>
          <w:p w14:paraId="086A82BA" w14:textId="77777777" w:rsidR="00D157FB" w:rsidRDefault="00D157FB" w:rsidP="00D157FB">
            <w:pPr>
              <w:spacing w:line="560" w:lineRule="exact"/>
              <w:rPr>
                <w:rFonts w:ascii="Arial" w:hAnsi="Arial" w:cs="Arial"/>
                <w:color w:val="000000"/>
              </w:rPr>
            </w:pPr>
            <w:r>
              <w:rPr>
                <w:rFonts w:ascii="Arial" w:hAnsi="Arial" w:cs="Arial" w:hint="eastAsia"/>
                <w:color w:val="000000"/>
              </w:rPr>
              <w:t>纳税人识别号：</w:t>
            </w:r>
            <w:r>
              <w:rPr>
                <w:rFonts w:ascii="宋体" w:hint="eastAsia"/>
                <w:color w:val="000000"/>
              </w:rPr>
              <w:t>12440300MB2D1271XF</w:t>
            </w:r>
            <w:r>
              <w:rPr>
                <w:rFonts w:ascii="Arial" w:hAnsi="Arial" w:cs="Arial" w:hint="eastAsia"/>
                <w:color w:val="000000"/>
              </w:rPr>
              <w:t xml:space="preserve">             </w:t>
            </w:r>
          </w:p>
          <w:p w14:paraId="7925D788" w14:textId="77777777" w:rsidR="00D157FB" w:rsidRDefault="00D157FB" w:rsidP="00D157FB">
            <w:pPr>
              <w:spacing w:line="560" w:lineRule="exact"/>
              <w:ind w:left="735" w:hangingChars="350" w:hanging="735"/>
              <w:rPr>
                <w:rFonts w:ascii="Arial" w:hAnsi="Arial" w:cs="Arial"/>
                <w:color w:val="000000"/>
              </w:rPr>
            </w:pPr>
            <w:r>
              <w:rPr>
                <w:rFonts w:ascii="Arial" w:hAnsi="Arial" w:cs="Arial" w:hint="eastAsia"/>
                <w:color w:val="000000"/>
              </w:rPr>
              <w:t>地</w:t>
            </w:r>
            <w:r>
              <w:rPr>
                <w:rFonts w:ascii="Arial" w:hAnsi="Arial" w:cs="Arial" w:hint="eastAsia"/>
                <w:color w:val="000000"/>
              </w:rPr>
              <w:t xml:space="preserve">  </w:t>
            </w:r>
            <w:r>
              <w:rPr>
                <w:rFonts w:ascii="Arial" w:hAnsi="Arial" w:cs="Arial" w:hint="eastAsia"/>
                <w:color w:val="000000"/>
              </w:rPr>
              <w:t>址：广东省深圳市南山区西丽大学城学苑大道</w:t>
            </w:r>
          </w:p>
          <w:p w14:paraId="3BCA84ED" w14:textId="77777777" w:rsidR="00D157FB" w:rsidRDefault="00D157FB" w:rsidP="00D157FB">
            <w:pPr>
              <w:spacing w:line="560" w:lineRule="exact"/>
              <w:ind w:left="735" w:hangingChars="350" w:hanging="735"/>
              <w:rPr>
                <w:rFonts w:ascii="Arial" w:hAnsi="Arial" w:cs="Arial"/>
                <w:color w:val="000000"/>
              </w:rPr>
            </w:pPr>
            <w:r>
              <w:rPr>
                <w:rFonts w:ascii="Arial" w:hAnsi="Arial" w:cs="Arial" w:hint="eastAsia"/>
                <w:color w:val="000000"/>
              </w:rPr>
              <w:t xml:space="preserve">        1068</w:t>
            </w:r>
            <w:r>
              <w:rPr>
                <w:rFonts w:ascii="Arial" w:hAnsi="Arial" w:cs="Arial" w:hint="eastAsia"/>
                <w:color w:val="000000"/>
              </w:rPr>
              <w:t>号</w:t>
            </w:r>
          </w:p>
          <w:p w14:paraId="635A5023" w14:textId="77777777" w:rsidR="00D157FB" w:rsidRDefault="00D157FB" w:rsidP="00D157FB">
            <w:pPr>
              <w:spacing w:line="560" w:lineRule="exact"/>
              <w:rPr>
                <w:rFonts w:ascii="Arial" w:hAnsi="Arial" w:cs="Arial"/>
                <w:color w:val="000000"/>
              </w:rPr>
            </w:pPr>
            <w:r>
              <w:rPr>
                <w:rFonts w:ascii="Arial" w:hAnsi="Arial" w:cs="Arial" w:hint="eastAsia"/>
                <w:color w:val="000000"/>
              </w:rPr>
              <w:t>日</w:t>
            </w:r>
            <w:r>
              <w:rPr>
                <w:rFonts w:ascii="Arial" w:hAnsi="Arial" w:cs="Arial" w:hint="eastAsia"/>
                <w:color w:val="000000"/>
              </w:rPr>
              <w:t xml:space="preserve">  </w:t>
            </w:r>
            <w:r>
              <w:rPr>
                <w:rFonts w:ascii="Arial" w:hAnsi="Arial" w:cs="Arial" w:hint="eastAsia"/>
                <w:color w:val="000000"/>
              </w:rPr>
              <w:t>期：</w:t>
            </w:r>
            <w:r>
              <w:rPr>
                <w:rFonts w:ascii="Arial" w:hAnsi="Arial" w:cs="Arial" w:hint="eastAsia"/>
                <w:color w:val="000000"/>
              </w:rPr>
              <w:t xml:space="preserve">                          </w:t>
            </w:r>
          </w:p>
        </w:tc>
        <w:tc>
          <w:tcPr>
            <w:tcW w:w="4795" w:type="dxa"/>
          </w:tcPr>
          <w:p w14:paraId="1AC138F7" w14:textId="0C149263" w:rsidR="00D157FB" w:rsidRDefault="00D157FB" w:rsidP="00D157FB">
            <w:pPr>
              <w:spacing w:line="560" w:lineRule="exact"/>
              <w:rPr>
                <w:rFonts w:ascii="Arial" w:hAnsi="Arial" w:cs="Arial"/>
                <w:color w:val="000000"/>
              </w:rPr>
            </w:pPr>
            <w:r>
              <w:rPr>
                <w:rFonts w:ascii="Arial" w:hAnsi="Arial" w:cs="Arial" w:hint="eastAsia"/>
                <w:color w:val="000000"/>
              </w:rPr>
              <w:t>乙</w:t>
            </w:r>
            <w:r>
              <w:rPr>
                <w:rFonts w:ascii="Arial" w:hAnsi="Arial" w:cs="Arial" w:hint="eastAsia"/>
                <w:color w:val="000000"/>
              </w:rPr>
              <w:t xml:space="preserve"> </w:t>
            </w:r>
            <w:r>
              <w:rPr>
                <w:rFonts w:ascii="Arial" w:hAnsi="Arial" w:cs="Arial" w:hint="eastAsia"/>
                <w:color w:val="000000"/>
              </w:rPr>
              <w:t>方：</w:t>
            </w:r>
            <w:r w:rsidR="009F4928">
              <w:rPr>
                <w:rFonts w:hint="eastAsia"/>
                <w:color w:val="000000"/>
                <w:szCs w:val="21"/>
              </w:rPr>
              <w:t>广州超星信息技术有限公司</w:t>
            </w:r>
            <w:r>
              <w:rPr>
                <w:rFonts w:ascii="Arial" w:hAnsi="Arial" w:cs="Arial" w:hint="eastAsia"/>
                <w:color w:val="000000"/>
              </w:rPr>
              <w:t xml:space="preserve">               </w:t>
            </w:r>
          </w:p>
          <w:p w14:paraId="01B324F1" w14:textId="77777777" w:rsidR="00D157FB" w:rsidRDefault="00D157FB" w:rsidP="00D157FB">
            <w:pPr>
              <w:spacing w:line="560" w:lineRule="exact"/>
              <w:rPr>
                <w:rFonts w:ascii="Arial" w:hAnsi="Arial" w:cs="Arial"/>
                <w:color w:val="000000"/>
              </w:rPr>
            </w:pPr>
            <w:r>
              <w:rPr>
                <w:rFonts w:ascii="Arial" w:hAnsi="Arial" w:cs="Arial" w:hint="eastAsia"/>
                <w:color w:val="000000"/>
              </w:rPr>
              <w:t>代表人：</w:t>
            </w:r>
            <w:r>
              <w:rPr>
                <w:rFonts w:ascii="Arial" w:hAnsi="Arial" w:cs="Arial" w:hint="eastAsia"/>
                <w:color w:val="000000"/>
              </w:rPr>
              <w:t xml:space="preserve">                                             </w:t>
            </w:r>
          </w:p>
          <w:p w14:paraId="509CD06C" w14:textId="5CB6A945" w:rsidR="00D157FB" w:rsidRDefault="00D157FB" w:rsidP="00D157FB">
            <w:pPr>
              <w:spacing w:line="560" w:lineRule="exact"/>
              <w:ind w:left="7245" w:hangingChars="3450" w:hanging="7245"/>
              <w:rPr>
                <w:rFonts w:ascii="Arial" w:hAnsi="Arial" w:cs="Arial"/>
                <w:color w:val="000000"/>
              </w:rPr>
            </w:pPr>
            <w:r>
              <w:rPr>
                <w:rFonts w:ascii="Arial" w:hAnsi="Arial" w:cs="Arial" w:hint="eastAsia"/>
                <w:color w:val="000000"/>
              </w:rPr>
              <w:t>联系电话：</w:t>
            </w:r>
            <w:r w:rsidR="009F4928">
              <w:rPr>
                <w:rFonts w:ascii="Arial" w:hAnsi="Arial" w:cs="Arial" w:hint="eastAsia"/>
                <w:color w:val="000000"/>
              </w:rPr>
              <w:t>0</w:t>
            </w:r>
            <w:r w:rsidR="009F4928">
              <w:rPr>
                <w:rFonts w:ascii="Arial" w:hAnsi="Arial" w:cs="Arial"/>
                <w:color w:val="000000"/>
              </w:rPr>
              <w:t>20</w:t>
            </w:r>
            <w:r w:rsidR="009F4928">
              <w:rPr>
                <w:rFonts w:ascii="Arial" w:hAnsi="Arial" w:cs="Arial" w:hint="eastAsia"/>
                <w:color w:val="000000"/>
              </w:rPr>
              <w:t>-</w:t>
            </w:r>
            <w:r w:rsidR="009F4928">
              <w:rPr>
                <w:rFonts w:ascii="Arial" w:hAnsi="Arial" w:cs="Arial"/>
                <w:color w:val="000000"/>
              </w:rPr>
              <w:t>82037539</w:t>
            </w:r>
          </w:p>
          <w:p w14:paraId="2AF492C9" w14:textId="7DC29261" w:rsidR="00D157FB" w:rsidRDefault="00D157FB" w:rsidP="00D157FB">
            <w:pPr>
              <w:spacing w:line="560" w:lineRule="exact"/>
              <w:ind w:left="7245" w:hangingChars="3450" w:hanging="7245"/>
              <w:rPr>
                <w:rFonts w:ascii="Arial" w:hAnsi="Arial" w:cs="Arial"/>
                <w:color w:val="000000"/>
                <w:szCs w:val="21"/>
              </w:rPr>
            </w:pPr>
            <w:r>
              <w:rPr>
                <w:rFonts w:ascii="Arial" w:hAnsi="Arial" w:cs="Arial" w:hint="eastAsia"/>
                <w:color w:val="000000"/>
              </w:rPr>
              <w:t>开户银行：</w:t>
            </w:r>
            <w:r w:rsidR="009F4928">
              <w:rPr>
                <w:rFonts w:ascii="宋体" w:hAnsi="宋体" w:cs="宋体" w:hint="eastAsia"/>
                <w:sz w:val="24"/>
                <w:szCs w:val="24"/>
              </w:rPr>
              <w:t>交通银行广州东山支行</w:t>
            </w:r>
            <w:r>
              <w:rPr>
                <w:rFonts w:ascii="Arial" w:hAnsi="Arial" w:cs="Arial" w:hint="eastAsia"/>
                <w:color w:val="000000"/>
                <w:szCs w:val="21"/>
              </w:rPr>
              <w:t xml:space="preserve">                </w:t>
            </w:r>
          </w:p>
          <w:p w14:paraId="03AFE172" w14:textId="248D03CB" w:rsidR="00D157FB" w:rsidRDefault="00D157FB" w:rsidP="00D157FB">
            <w:pPr>
              <w:spacing w:line="560" w:lineRule="exact"/>
              <w:rPr>
                <w:rFonts w:ascii="Arial" w:hAnsi="Arial" w:cs="Arial"/>
                <w:color w:val="000000"/>
                <w:szCs w:val="21"/>
              </w:rPr>
            </w:pPr>
            <w:r>
              <w:rPr>
                <w:rFonts w:ascii="Arial" w:hAnsi="Arial" w:cs="Arial" w:hint="eastAsia"/>
                <w:color w:val="000000"/>
                <w:szCs w:val="21"/>
              </w:rPr>
              <w:t>帐</w:t>
            </w:r>
            <w:r>
              <w:rPr>
                <w:rFonts w:ascii="Arial" w:hAnsi="Arial" w:cs="Arial" w:hint="eastAsia"/>
                <w:color w:val="000000"/>
                <w:szCs w:val="21"/>
              </w:rPr>
              <w:t xml:space="preserve">  </w:t>
            </w:r>
            <w:r>
              <w:rPr>
                <w:rFonts w:ascii="Arial" w:hAnsi="Arial" w:cs="Arial" w:hint="eastAsia"/>
                <w:color w:val="000000"/>
                <w:szCs w:val="21"/>
              </w:rPr>
              <w:t>号：</w:t>
            </w:r>
            <w:r>
              <w:rPr>
                <w:rFonts w:ascii="Arial" w:hAnsi="Arial" w:cs="Arial" w:hint="eastAsia"/>
                <w:color w:val="000000"/>
                <w:szCs w:val="21"/>
              </w:rPr>
              <w:t xml:space="preserve"> </w:t>
            </w:r>
            <w:r w:rsidR="009F4928">
              <w:rPr>
                <w:rFonts w:ascii="宋体" w:hAnsi="宋体" w:cs="宋体" w:hint="eastAsia"/>
                <w:sz w:val="24"/>
                <w:szCs w:val="24"/>
              </w:rPr>
              <w:t>441166663018010014847</w:t>
            </w:r>
            <w:r>
              <w:rPr>
                <w:rFonts w:ascii="Arial" w:hAnsi="Arial" w:cs="Arial" w:hint="eastAsia"/>
                <w:color w:val="000000"/>
                <w:szCs w:val="21"/>
              </w:rPr>
              <w:t xml:space="preserve">              </w:t>
            </w:r>
          </w:p>
          <w:p w14:paraId="0D687D47" w14:textId="38471BFC" w:rsidR="00D157FB" w:rsidRDefault="00D157FB" w:rsidP="00D157FB">
            <w:pPr>
              <w:spacing w:line="560" w:lineRule="exact"/>
              <w:ind w:left="945" w:hangingChars="450" w:hanging="945"/>
              <w:rPr>
                <w:rFonts w:ascii="Arial" w:hAnsi="Arial" w:cs="Arial"/>
                <w:color w:val="000000"/>
                <w:szCs w:val="21"/>
              </w:rPr>
            </w:pPr>
            <w:r>
              <w:rPr>
                <w:rFonts w:ascii="Arial" w:hAnsi="Arial" w:cs="Arial" w:hint="eastAsia"/>
                <w:color w:val="000000"/>
                <w:szCs w:val="21"/>
              </w:rPr>
              <w:t>地</w:t>
            </w:r>
            <w:r>
              <w:rPr>
                <w:rFonts w:ascii="Arial" w:hAnsi="Arial" w:cs="Arial" w:hint="eastAsia"/>
                <w:color w:val="000000"/>
                <w:szCs w:val="21"/>
              </w:rPr>
              <w:t xml:space="preserve">  </w:t>
            </w:r>
            <w:r>
              <w:rPr>
                <w:rFonts w:ascii="Arial" w:hAnsi="Arial" w:cs="Arial" w:hint="eastAsia"/>
                <w:color w:val="000000"/>
                <w:szCs w:val="21"/>
              </w:rPr>
              <w:t>址：</w:t>
            </w:r>
            <w:r>
              <w:rPr>
                <w:rFonts w:ascii="Arial" w:hAnsi="Arial" w:cs="Arial" w:hint="eastAsia"/>
                <w:color w:val="000000"/>
                <w:szCs w:val="21"/>
              </w:rPr>
              <w:t xml:space="preserve"> </w:t>
            </w:r>
            <w:r w:rsidR="009F4928">
              <w:rPr>
                <w:rFonts w:ascii="Arial" w:hAnsi="Arial" w:cs="Arial" w:hint="eastAsia"/>
                <w:color w:val="000000"/>
                <w:szCs w:val="21"/>
              </w:rPr>
              <w:t>广东省广州市海珠区新港东路环汇商业广场北塔</w:t>
            </w:r>
            <w:r w:rsidR="009F4928">
              <w:rPr>
                <w:rFonts w:ascii="Arial" w:hAnsi="Arial" w:cs="Arial" w:hint="eastAsia"/>
                <w:color w:val="000000"/>
                <w:szCs w:val="21"/>
              </w:rPr>
              <w:t>7</w:t>
            </w:r>
            <w:r w:rsidR="009F4928">
              <w:rPr>
                <w:rFonts w:ascii="Arial" w:hAnsi="Arial" w:cs="Arial" w:hint="eastAsia"/>
                <w:color w:val="000000"/>
                <w:szCs w:val="21"/>
              </w:rPr>
              <w:t>楼</w:t>
            </w:r>
          </w:p>
          <w:p w14:paraId="7C9ABC5E" w14:textId="77777777" w:rsidR="00D157FB" w:rsidRDefault="00D157FB" w:rsidP="00D157FB">
            <w:pPr>
              <w:spacing w:line="560" w:lineRule="exact"/>
              <w:rPr>
                <w:rFonts w:ascii="Arial" w:hAnsi="Arial" w:cs="Arial"/>
                <w:color w:val="000000"/>
              </w:rPr>
            </w:pPr>
            <w:r>
              <w:rPr>
                <w:rFonts w:ascii="Arial" w:hAnsi="Arial" w:cs="Arial" w:hint="eastAsia"/>
                <w:color w:val="000000"/>
              </w:rPr>
              <w:t>日</w:t>
            </w:r>
            <w:r>
              <w:rPr>
                <w:rFonts w:ascii="Arial" w:hAnsi="Arial" w:cs="Arial" w:hint="eastAsia"/>
                <w:color w:val="000000"/>
              </w:rPr>
              <w:t xml:space="preserve">  </w:t>
            </w:r>
            <w:r>
              <w:rPr>
                <w:rFonts w:ascii="Arial" w:hAnsi="Arial" w:cs="Arial" w:hint="eastAsia"/>
                <w:color w:val="000000"/>
              </w:rPr>
              <w:t>期：</w:t>
            </w:r>
            <w:r>
              <w:rPr>
                <w:rFonts w:ascii="Arial" w:hAnsi="Arial" w:cs="Arial" w:hint="eastAsia"/>
                <w:color w:val="000000"/>
              </w:rPr>
              <w:t xml:space="preserve">                        </w:t>
            </w:r>
          </w:p>
        </w:tc>
      </w:tr>
      <w:tr w:rsidR="00D157FB" w14:paraId="34CD5A25" w14:textId="77777777" w:rsidTr="00D15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val="450"/>
        </w:trPr>
        <w:tc>
          <w:tcPr>
            <w:tcW w:w="9774" w:type="dxa"/>
            <w:gridSpan w:val="3"/>
            <w:tcBorders>
              <w:top w:val="nil"/>
              <w:left w:val="nil"/>
              <w:bottom w:val="nil"/>
              <w:right w:val="nil"/>
            </w:tcBorders>
            <w:noWrap/>
            <w:vAlign w:val="center"/>
          </w:tcPr>
          <w:p w14:paraId="5175F1E2" w14:textId="77777777" w:rsidR="00D157FB" w:rsidRDefault="00D157FB" w:rsidP="00D157FB">
            <w:pPr>
              <w:widowControl/>
              <w:jc w:val="left"/>
              <w:rPr>
                <w:rFonts w:ascii="宋体" w:hAnsi="宋体" w:cs="宋体"/>
                <w:kern w:val="0"/>
                <w:sz w:val="32"/>
                <w:szCs w:val="32"/>
              </w:rPr>
            </w:pPr>
          </w:p>
        </w:tc>
      </w:tr>
    </w:tbl>
    <w:p w14:paraId="349931A8" w14:textId="77777777" w:rsidR="00690C83" w:rsidRDefault="00690C83">
      <w:pPr>
        <w:spacing w:line="360" w:lineRule="auto"/>
        <w:rPr>
          <w:rFonts w:asciiTheme="minorEastAsia" w:eastAsiaTheme="minorEastAsia" w:hAnsiTheme="minorEastAsia"/>
          <w:szCs w:val="21"/>
        </w:rPr>
      </w:pPr>
    </w:p>
    <w:p w14:paraId="31F00E36" w14:textId="77777777" w:rsidR="00690C83" w:rsidRDefault="0061570F">
      <w:pPr>
        <w:tabs>
          <w:tab w:val="left" w:pos="567"/>
        </w:tabs>
      </w:pPr>
      <w:r>
        <w:tab/>
      </w:r>
    </w:p>
    <w:sectPr w:rsidR="00690C83">
      <w:footerReference w:type="default" r:id="rId8"/>
      <w:pgSz w:w="11900" w:h="16840"/>
      <w:pgMar w:top="1440" w:right="1694"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4862" w14:textId="77777777" w:rsidR="00170A3E" w:rsidRDefault="00170A3E">
      <w:r>
        <w:separator/>
      </w:r>
    </w:p>
  </w:endnote>
  <w:endnote w:type="continuationSeparator" w:id="0">
    <w:p w14:paraId="63218D43" w14:textId="77777777" w:rsidR="00170A3E" w:rsidRDefault="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804"/>
      <w:docPartObj>
        <w:docPartGallery w:val="AutoText"/>
      </w:docPartObj>
    </w:sdtPr>
    <w:sdtContent>
      <w:p w14:paraId="739715B6" w14:textId="77777777" w:rsidR="00690C83" w:rsidRDefault="00000000">
        <w:pPr>
          <w:pStyle w:val="a9"/>
          <w:jc w:val="center"/>
        </w:pPr>
        <w:sdt>
          <w:sdtPr>
            <w:id w:val="171357217"/>
            <w:docPartObj>
              <w:docPartGallery w:val="AutoText"/>
            </w:docPartObj>
          </w:sdtPr>
          <w:sdtEndPr>
            <w:rPr>
              <w:rFonts w:asciiTheme="minorEastAsia" w:eastAsiaTheme="minorEastAsia" w:hAnsiTheme="minorEastAsia"/>
            </w:rPr>
          </w:sdtEndPr>
          <w:sdtContent>
            <w:r w:rsidR="0061570F">
              <w:rPr>
                <w:rFonts w:asciiTheme="minorEastAsia" w:eastAsiaTheme="minorEastAsia" w:hAnsiTheme="minorEastAsia"/>
              </w:rPr>
              <w:t>第</w:t>
            </w:r>
            <w:r w:rsidR="0061570F">
              <w:rPr>
                <w:rFonts w:asciiTheme="minorEastAsia" w:eastAsiaTheme="minorEastAsia" w:hAnsiTheme="minorEastAsia"/>
                <w:lang w:val="zh-CN"/>
              </w:rPr>
              <w:t xml:space="preserve"> </w:t>
            </w:r>
            <w:r w:rsidR="0061570F">
              <w:rPr>
                <w:rFonts w:asciiTheme="minorEastAsia" w:eastAsiaTheme="minorEastAsia" w:hAnsiTheme="minorEastAsia"/>
              </w:rPr>
              <w:fldChar w:fldCharType="begin"/>
            </w:r>
            <w:r w:rsidR="0061570F">
              <w:rPr>
                <w:rFonts w:asciiTheme="minorEastAsia" w:eastAsiaTheme="minorEastAsia" w:hAnsiTheme="minorEastAsia"/>
              </w:rPr>
              <w:instrText>PAGE</w:instrText>
            </w:r>
            <w:r w:rsidR="0061570F">
              <w:rPr>
                <w:rFonts w:asciiTheme="minorEastAsia" w:eastAsiaTheme="minorEastAsia" w:hAnsiTheme="minorEastAsia"/>
              </w:rPr>
              <w:fldChar w:fldCharType="separate"/>
            </w:r>
            <w:r w:rsidR="00D9575E">
              <w:rPr>
                <w:rFonts w:asciiTheme="minorEastAsia" w:eastAsiaTheme="minorEastAsia" w:hAnsiTheme="minorEastAsia"/>
                <w:noProof/>
              </w:rPr>
              <w:t>4</w:t>
            </w:r>
            <w:r w:rsidR="0061570F">
              <w:rPr>
                <w:rFonts w:asciiTheme="minorEastAsia" w:eastAsiaTheme="minorEastAsia" w:hAnsiTheme="minorEastAsia"/>
              </w:rPr>
              <w:fldChar w:fldCharType="end"/>
            </w:r>
            <w:r w:rsidR="0061570F">
              <w:rPr>
                <w:rFonts w:asciiTheme="minorEastAsia" w:eastAsiaTheme="minorEastAsia" w:hAnsiTheme="minorEastAsia" w:hint="eastAsia"/>
              </w:rPr>
              <w:t xml:space="preserve"> </w:t>
            </w:r>
            <w:r w:rsidR="0061570F">
              <w:rPr>
                <w:rFonts w:asciiTheme="minorEastAsia" w:eastAsiaTheme="minorEastAsia" w:hAnsiTheme="minorEastAsia"/>
              </w:rPr>
              <w:t>页，</w:t>
            </w:r>
            <w:r w:rsidR="0061570F">
              <w:rPr>
                <w:rFonts w:asciiTheme="minorEastAsia" w:eastAsiaTheme="minorEastAsia" w:hAnsiTheme="minorEastAsia"/>
                <w:lang w:val="zh-CN"/>
              </w:rPr>
              <w:t xml:space="preserve"> 共 </w:t>
            </w:r>
            <w:r w:rsidR="0061570F">
              <w:rPr>
                <w:rFonts w:asciiTheme="minorEastAsia" w:eastAsiaTheme="minorEastAsia" w:hAnsiTheme="minorEastAsia"/>
              </w:rPr>
              <w:fldChar w:fldCharType="begin"/>
            </w:r>
            <w:r w:rsidR="0061570F">
              <w:rPr>
                <w:rFonts w:asciiTheme="minorEastAsia" w:eastAsiaTheme="minorEastAsia" w:hAnsiTheme="minorEastAsia"/>
              </w:rPr>
              <w:instrText>NUMPAGES</w:instrText>
            </w:r>
            <w:r w:rsidR="0061570F">
              <w:rPr>
                <w:rFonts w:asciiTheme="minorEastAsia" w:eastAsiaTheme="minorEastAsia" w:hAnsiTheme="minorEastAsia"/>
              </w:rPr>
              <w:fldChar w:fldCharType="separate"/>
            </w:r>
            <w:r w:rsidR="00D9575E">
              <w:rPr>
                <w:rFonts w:asciiTheme="minorEastAsia" w:eastAsiaTheme="minorEastAsia" w:hAnsiTheme="minorEastAsia"/>
                <w:noProof/>
              </w:rPr>
              <w:t>4</w:t>
            </w:r>
            <w:r w:rsidR="0061570F">
              <w:rPr>
                <w:rFonts w:asciiTheme="minorEastAsia" w:eastAsiaTheme="minorEastAsia" w:hAnsiTheme="minorEastAsia"/>
              </w:rPr>
              <w:fldChar w:fldCharType="end"/>
            </w:r>
            <w:r w:rsidR="0061570F">
              <w:rPr>
                <w:rFonts w:asciiTheme="minorEastAsia" w:eastAsiaTheme="minorEastAsia" w:hAnsiTheme="minorEastAsia" w:hint="eastAsia"/>
              </w:rPr>
              <w:t xml:space="preserve"> </w:t>
            </w:r>
          </w:sdtContent>
        </w:sdt>
        <w:r w:rsidR="0061570F">
          <w:rPr>
            <w:rFonts w:asciiTheme="minorEastAsia" w:eastAsiaTheme="minorEastAsia" w:hAnsiTheme="minorEastAsia"/>
          </w:rPr>
          <w:t>页</w:t>
        </w:r>
      </w:p>
    </w:sdtContent>
  </w:sdt>
  <w:p w14:paraId="0628ECF1" w14:textId="77777777" w:rsidR="00690C83" w:rsidRDefault="00690C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FCA3" w14:textId="77777777" w:rsidR="00170A3E" w:rsidRDefault="00170A3E">
      <w:r>
        <w:separator/>
      </w:r>
    </w:p>
  </w:footnote>
  <w:footnote w:type="continuationSeparator" w:id="0">
    <w:p w14:paraId="7128D1F5" w14:textId="77777777" w:rsidR="00170A3E" w:rsidRDefault="0017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5C"/>
    <w:rsid w:val="000012FF"/>
    <w:rsid w:val="0001153C"/>
    <w:rsid w:val="00030217"/>
    <w:rsid w:val="000546C7"/>
    <w:rsid w:val="000611A8"/>
    <w:rsid w:val="0006276B"/>
    <w:rsid w:val="000705C8"/>
    <w:rsid w:val="00071752"/>
    <w:rsid w:val="000733D4"/>
    <w:rsid w:val="0007568C"/>
    <w:rsid w:val="0009413F"/>
    <w:rsid w:val="0009763E"/>
    <w:rsid w:val="000B0E1E"/>
    <w:rsid w:val="000B763D"/>
    <w:rsid w:val="000C743B"/>
    <w:rsid w:val="000C76DB"/>
    <w:rsid w:val="000D7168"/>
    <w:rsid w:val="000F169D"/>
    <w:rsid w:val="000F688E"/>
    <w:rsid w:val="0010098F"/>
    <w:rsid w:val="0010237E"/>
    <w:rsid w:val="0010241C"/>
    <w:rsid w:val="00107087"/>
    <w:rsid w:val="001137A8"/>
    <w:rsid w:val="001177CB"/>
    <w:rsid w:val="001257DD"/>
    <w:rsid w:val="00127AA3"/>
    <w:rsid w:val="00146C8B"/>
    <w:rsid w:val="0015488B"/>
    <w:rsid w:val="00162381"/>
    <w:rsid w:val="00166966"/>
    <w:rsid w:val="00170A3E"/>
    <w:rsid w:val="00172677"/>
    <w:rsid w:val="00182A78"/>
    <w:rsid w:val="00183519"/>
    <w:rsid w:val="00183BC6"/>
    <w:rsid w:val="00185EBB"/>
    <w:rsid w:val="00187471"/>
    <w:rsid w:val="00187FC8"/>
    <w:rsid w:val="0019032C"/>
    <w:rsid w:val="001954CA"/>
    <w:rsid w:val="001A272E"/>
    <w:rsid w:val="001B1498"/>
    <w:rsid w:val="001B58E5"/>
    <w:rsid w:val="002047A1"/>
    <w:rsid w:val="0020558D"/>
    <w:rsid w:val="00210796"/>
    <w:rsid w:val="00237C60"/>
    <w:rsid w:val="00247DF9"/>
    <w:rsid w:val="0025353C"/>
    <w:rsid w:val="00256F54"/>
    <w:rsid w:val="00280C66"/>
    <w:rsid w:val="002B1E9D"/>
    <w:rsid w:val="002B3E26"/>
    <w:rsid w:val="002D35C3"/>
    <w:rsid w:val="002D7B51"/>
    <w:rsid w:val="002E07F4"/>
    <w:rsid w:val="002E2A03"/>
    <w:rsid w:val="002E3F7A"/>
    <w:rsid w:val="002E4059"/>
    <w:rsid w:val="002E5D82"/>
    <w:rsid w:val="002F79BA"/>
    <w:rsid w:val="00305075"/>
    <w:rsid w:val="00310466"/>
    <w:rsid w:val="00317E9B"/>
    <w:rsid w:val="00321343"/>
    <w:rsid w:val="003441FA"/>
    <w:rsid w:val="00352C46"/>
    <w:rsid w:val="003533B5"/>
    <w:rsid w:val="00363D98"/>
    <w:rsid w:val="00375D75"/>
    <w:rsid w:val="00376C02"/>
    <w:rsid w:val="003B6713"/>
    <w:rsid w:val="003C0482"/>
    <w:rsid w:val="003C65EF"/>
    <w:rsid w:val="003C73A2"/>
    <w:rsid w:val="003D146A"/>
    <w:rsid w:val="003D31F3"/>
    <w:rsid w:val="003D5B82"/>
    <w:rsid w:val="003E2EB1"/>
    <w:rsid w:val="00401052"/>
    <w:rsid w:val="00405A04"/>
    <w:rsid w:val="004114C3"/>
    <w:rsid w:val="0042128D"/>
    <w:rsid w:val="00421ADF"/>
    <w:rsid w:val="00421E31"/>
    <w:rsid w:val="00423158"/>
    <w:rsid w:val="004326F9"/>
    <w:rsid w:val="00434DAB"/>
    <w:rsid w:val="00436D11"/>
    <w:rsid w:val="004538DC"/>
    <w:rsid w:val="00453E49"/>
    <w:rsid w:val="004555F3"/>
    <w:rsid w:val="00460F19"/>
    <w:rsid w:val="0046777E"/>
    <w:rsid w:val="00481492"/>
    <w:rsid w:val="00493E54"/>
    <w:rsid w:val="004B35DC"/>
    <w:rsid w:val="004C4D2C"/>
    <w:rsid w:val="004C5503"/>
    <w:rsid w:val="004C5704"/>
    <w:rsid w:val="004D3A33"/>
    <w:rsid w:val="004E67CD"/>
    <w:rsid w:val="004F2620"/>
    <w:rsid w:val="004F319C"/>
    <w:rsid w:val="00506FC8"/>
    <w:rsid w:val="00507494"/>
    <w:rsid w:val="0051124C"/>
    <w:rsid w:val="00521AE1"/>
    <w:rsid w:val="00525354"/>
    <w:rsid w:val="00527FF6"/>
    <w:rsid w:val="00531719"/>
    <w:rsid w:val="00531955"/>
    <w:rsid w:val="00545D1D"/>
    <w:rsid w:val="00550C99"/>
    <w:rsid w:val="00550CD8"/>
    <w:rsid w:val="00551EA4"/>
    <w:rsid w:val="005635D0"/>
    <w:rsid w:val="0056563E"/>
    <w:rsid w:val="00566D7B"/>
    <w:rsid w:val="00576176"/>
    <w:rsid w:val="0058002F"/>
    <w:rsid w:val="005A5A84"/>
    <w:rsid w:val="005A663A"/>
    <w:rsid w:val="005B246C"/>
    <w:rsid w:val="005C36A3"/>
    <w:rsid w:val="005C6F4C"/>
    <w:rsid w:val="005D1439"/>
    <w:rsid w:val="00601396"/>
    <w:rsid w:val="0060483D"/>
    <w:rsid w:val="0061451C"/>
    <w:rsid w:val="00614A86"/>
    <w:rsid w:val="0061570F"/>
    <w:rsid w:val="006214B3"/>
    <w:rsid w:val="006231F3"/>
    <w:rsid w:val="00623F3E"/>
    <w:rsid w:val="0064241A"/>
    <w:rsid w:val="00646EA3"/>
    <w:rsid w:val="006556C6"/>
    <w:rsid w:val="0065799F"/>
    <w:rsid w:val="00670ABD"/>
    <w:rsid w:val="00670E35"/>
    <w:rsid w:val="00690C83"/>
    <w:rsid w:val="006A513E"/>
    <w:rsid w:val="006B0124"/>
    <w:rsid w:val="006B2DC4"/>
    <w:rsid w:val="006C4629"/>
    <w:rsid w:val="006F0849"/>
    <w:rsid w:val="00712FA3"/>
    <w:rsid w:val="00727350"/>
    <w:rsid w:val="00732562"/>
    <w:rsid w:val="0073333A"/>
    <w:rsid w:val="007355A1"/>
    <w:rsid w:val="007409C6"/>
    <w:rsid w:val="00762A08"/>
    <w:rsid w:val="007662E4"/>
    <w:rsid w:val="00767F27"/>
    <w:rsid w:val="00777586"/>
    <w:rsid w:val="007904DC"/>
    <w:rsid w:val="00790FAA"/>
    <w:rsid w:val="007A5830"/>
    <w:rsid w:val="007B4D63"/>
    <w:rsid w:val="007C2E06"/>
    <w:rsid w:val="007C3C9A"/>
    <w:rsid w:val="007C749D"/>
    <w:rsid w:val="007C766E"/>
    <w:rsid w:val="007D2C6B"/>
    <w:rsid w:val="007E1FED"/>
    <w:rsid w:val="007F339D"/>
    <w:rsid w:val="008213D6"/>
    <w:rsid w:val="00823CDA"/>
    <w:rsid w:val="00826D61"/>
    <w:rsid w:val="008459CC"/>
    <w:rsid w:val="00862C0F"/>
    <w:rsid w:val="00880211"/>
    <w:rsid w:val="008A0AE0"/>
    <w:rsid w:val="008A4D03"/>
    <w:rsid w:val="008A655B"/>
    <w:rsid w:val="008B38C5"/>
    <w:rsid w:val="008B4FBF"/>
    <w:rsid w:val="008D6DA7"/>
    <w:rsid w:val="008E2F36"/>
    <w:rsid w:val="008F1517"/>
    <w:rsid w:val="009019E1"/>
    <w:rsid w:val="00902637"/>
    <w:rsid w:val="009026B4"/>
    <w:rsid w:val="0091276C"/>
    <w:rsid w:val="00915663"/>
    <w:rsid w:val="00915C5C"/>
    <w:rsid w:val="009167D4"/>
    <w:rsid w:val="009559E9"/>
    <w:rsid w:val="00971F62"/>
    <w:rsid w:val="009827DE"/>
    <w:rsid w:val="009A1B7E"/>
    <w:rsid w:val="009A2990"/>
    <w:rsid w:val="009B1AD4"/>
    <w:rsid w:val="009B5040"/>
    <w:rsid w:val="009D0CA8"/>
    <w:rsid w:val="009E4FCC"/>
    <w:rsid w:val="009F368B"/>
    <w:rsid w:val="009F4928"/>
    <w:rsid w:val="00A07361"/>
    <w:rsid w:val="00A1598D"/>
    <w:rsid w:val="00A2465B"/>
    <w:rsid w:val="00A34589"/>
    <w:rsid w:val="00A44819"/>
    <w:rsid w:val="00A44958"/>
    <w:rsid w:val="00A5119B"/>
    <w:rsid w:val="00A6550D"/>
    <w:rsid w:val="00A72A59"/>
    <w:rsid w:val="00A76698"/>
    <w:rsid w:val="00A93A0E"/>
    <w:rsid w:val="00A97AA9"/>
    <w:rsid w:val="00AA29F1"/>
    <w:rsid w:val="00AC39E8"/>
    <w:rsid w:val="00AC4A41"/>
    <w:rsid w:val="00AD2EAC"/>
    <w:rsid w:val="00AD4647"/>
    <w:rsid w:val="00AE2DF8"/>
    <w:rsid w:val="00B20A36"/>
    <w:rsid w:val="00B22179"/>
    <w:rsid w:val="00B443E8"/>
    <w:rsid w:val="00B75436"/>
    <w:rsid w:val="00B85C1B"/>
    <w:rsid w:val="00B867E5"/>
    <w:rsid w:val="00B90C73"/>
    <w:rsid w:val="00B97132"/>
    <w:rsid w:val="00BA036A"/>
    <w:rsid w:val="00BA0A72"/>
    <w:rsid w:val="00BB1908"/>
    <w:rsid w:val="00BD198D"/>
    <w:rsid w:val="00BD1F12"/>
    <w:rsid w:val="00BD7541"/>
    <w:rsid w:val="00BD7C36"/>
    <w:rsid w:val="00BF6B2A"/>
    <w:rsid w:val="00C00D0A"/>
    <w:rsid w:val="00C04543"/>
    <w:rsid w:val="00C048A5"/>
    <w:rsid w:val="00C14CF8"/>
    <w:rsid w:val="00C15970"/>
    <w:rsid w:val="00C16476"/>
    <w:rsid w:val="00C40E7D"/>
    <w:rsid w:val="00C424B2"/>
    <w:rsid w:val="00C43997"/>
    <w:rsid w:val="00C46EF7"/>
    <w:rsid w:val="00C673B6"/>
    <w:rsid w:val="00C776BD"/>
    <w:rsid w:val="00C84726"/>
    <w:rsid w:val="00CA4B12"/>
    <w:rsid w:val="00CB097A"/>
    <w:rsid w:val="00CB3197"/>
    <w:rsid w:val="00CD675C"/>
    <w:rsid w:val="00CD6EE4"/>
    <w:rsid w:val="00CE7FBE"/>
    <w:rsid w:val="00CF53E3"/>
    <w:rsid w:val="00D07238"/>
    <w:rsid w:val="00D100D3"/>
    <w:rsid w:val="00D157FB"/>
    <w:rsid w:val="00D24A67"/>
    <w:rsid w:val="00D40215"/>
    <w:rsid w:val="00D46841"/>
    <w:rsid w:val="00D60FDE"/>
    <w:rsid w:val="00D63716"/>
    <w:rsid w:val="00D641F1"/>
    <w:rsid w:val="00D660FA"/>
    <w:rsid w:val="00D90C2A"/>
    <w:rsid w:val="00D92569"/>
    <w:rsid w:val="00D9575E"/>
    <w:rsid w:val="00DA4D22"/>
    <w:rsid w:val="00DA590A"/>
    <w:rsid w:val="00DA6A09"/>
    <w:rsid w:val="00DA77F6"/>
    <w:rsid w:val="00DB19EF"/>
    <w:rsid w:val="00DC24D6"/>
    <w:rsid w:val="00DD0208"/>
    <w:rsid w:val="00DD1130"/>
    <w:rsid w:val="00DD75D4"/>
    <w:rsid w:val="00E01578"/>
    <w:rsid w:val="00E04CF4"/>
    <w:rsid w:val="00E23339"/>
    <w:rsid w:val="00E2540E"/>
    <w:rsid w:val="00E35227"/>
    <w:rsid w:val="00E67AF3"/>
    <w:rsid w:val="00E75F99"/>
    <w:rsid w:val="00E974D6"/>
    <w:rsid w:val="00EA0A2A"/>
    <w:rsid w:val="00EA6121"/>
    <w:rsid w:val="00EB2FAA"/>
    <w:rsid w:val="00EE19BC"/>
    <w:rsid w:val="00EE79B8"/>
    <w:rsid w:val="00EF246C"/>
    <w:rsid w:val="00EF2EE4"/>
    <w:rsid w:val="00F02071"/>
    <w:rsid w:val="00F11DBC"/>
    <w:rsid w:val="00F24991"/>
    <w:rsid w:val="00F3326C"/>
    <w:rsid w:val="00F47F68"/>
    <w:rsid w:val="00F51419"/>
    <w:rsid w:val="00F60953"/>
    <w:rsid w:val="00F743DE"/>
    <w:rsid w:val="00F754D5"/>
    <w:rsid w:val="00F7712F"/>
    <w:rsid w:val="00F81DE3"/>
    <w:rsid w:val="00F935A4"/>
    <w:rsid w:val="00F93C3F"/>
    <w:rsid w:val="00F979B4"/>
    <w:rsid w:val="00FB1CC6"/>
    <w:rsid w:val="00FB5BC0"/>
    <w:rsid w:val="00FE5319"/>
    <w:rsid w:val="00FF2548"/>
    <w:rsid w:val="00FF4B52"/>
    <w:rsid w:val="442C4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89F77"/>
  <w15:docId w15:val="{1068E49F-04DC-4455-BA52-D3002F4A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Plain Text"/>
    <w:basedOn w:val="a"/>
    <w:link w:val="a6"/>
    <w:qFormat/>
    <w:rPr>
      <w:rFonts w:ascii="宋体" w:eastAsiaTheme="minorEastAsia" w:hAnsi="Courier New" w:cstheme="minorBidi"/>
      <w:szCs w:val="24"/>
    </w:rPr>
  </w:style>
  <w:style w:type="paragraph" w:styleId="2">
    <w:name w:val="Body Text Indent 2"/>
    <w:basedOn w:val="a"/>
    <w:link w:val="20"/>
    <w:pPr>
      <w:ind w:left="735"/>
    </w:pPr>
  </w:style>
  <w:style w:type="paragraph" w:styleId="a7">
    <w:name w:val="Balloon Text"/>
    <w:basedOn w:val="a"/>
    <w:link w:val="a8"/>
    <w:semiHidden/>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annotation reference"/>
    <w:basedOn w:val="a0"/>
    <w:uiPriority w:val="99"/>
    <w:semiHidden/>
    <w:unhideWhenUsed/>
    <w:rPr>
      <w:sz w:val="21"/>
      <w:szCs w:val="21"/>
    </w:rPr>
  </w:style>
  <w:style w:type="character" w:customStyle="1" w:styleId="20">
    <w:name w:val="正文文本缩进 2 字符"/>
    <w:basedOn w:val="a0"/>
    <w:link w:val="2"/>
    <w:rPr>
      <w:rFonts w:ascii="Times New Roman" w:eastAsia="宋体" w:hAnsi="Times New Roman" w:cs="Times New Roman"/>
      <w:sz w:val="21"/>
      <w:szCs w:val="20"/>
    </w:rPr>
  </w:style>
  <w:style w:type="paragraph" w:styleId="af0">
    <w:name w:val="List Paragraph"/>
    <w:basedOn w:val="a"/>
    <w:uiPriority w:val="34"/>
    <w:qFormat/>
    <w:pPr>
      <w:ind w:firstLineChars="200" w:firstLine="420"/>
    </w:p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character" w:customStyle="1" w:styleId="ac">
    <w:name w:val="页眉 字符"/>
    <w:basedOn w:val="a0"/>
    <w:link w:val="ab"/>
    <w:uiPriority w:val="99"/>
    <w:rPr>
      <w:rFonts w:ascii="Times New Roman" w:eastAsia="宋体" w:hAnsi="Times New Roman" w:cs="Times New Roman"/>
      <w:sz w:val="18"/>
      <w:szCs w:val="18"/>
    </w:rPr>
  </w:style>
  <w:style w:type="character" w:customStyle="1" w:styleId="aa">
    <w:name w:val="页脚 字符"/>
    <w:basedOn w:val="a0"/>
    <w:link w:val="a9"/>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 w:val="21"/>
      <w:szCs w:val="20"/>
    </w:rPr>
  </w:style>
  <w:style w:type="character" w:customStyle="1" w:styleId="ae">
    <w:name w:val="批注主题 字符"/>
    <w:basedOn w:val="a4"/>
    <w:link w:val="ad"/>
    <w:uiPriority w:val="99"/>
    <w:semiHidden/>
    <w:rPr>
      <w:rFonts w:ascii="Times New Roman" w:eastAsia="宋体" w:hAnsi="Times New Roman" w:cs="Times New Roman"/>
      <w:b/>
      <w:bCs/>
      <w:sz w:val="21"/>
      <w:szCs w:val="20"/>
    </w:rPr>
  </w:style>
  <w:style w:type="character" w:customStyle="1" w:styleId="a6">
    <w:name w:val="纯文本 字符"/>
    <w:basedOn w:val="a0"/>
    <w:link w:val="a5"/>
    <w:rPr>
      <w:rFonts w:ascii="宋体" w:hAnsi="Courier New"/>
      <w:sz w:val="21"/>
    </w:rPr>
  </w:style>
  <w:style w:type="character" w:customStyle="1" w:styleId="Char1">
    <w:name w:val="纯文本 Char1"/>
    <w:basedOn w:val="a0"/>
    <w:uiPriority w:val="99"/>
    <w:semiHidden/>
    <w:rPr>
      <w:rFonts w:ascii="宋体" w:eastAsia="宋体" w:hAnsi="Courier New" w:cs="Courier New"/>
      <w:sz w:val="21"/>
      <w:szCs w:val="21"/>
    </w:rPr>
  </w:style>
  <w:style w:type="character" w:customStyle="1" w:styleId="Char">
    <w:name w:val="普通(网站) Char"/>
    <w:link w:val="1"/>
    <w:uiPriority w:val="99"/>
    <w:qFormat/>
  </w:style>
  <w:style w:type="paragraph" w:customStyle="1" w:styleId="1">
    <w:name w:val="普通(网站)1"/>
    <w:basedOn w:val="a"/>
    <w:link w:val="Char"/>
    <w:uiPriority w:val="99"/>
    <w:qFormat/>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1E3E94-F914-490A-9BC8-1A1784F18F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1980</Characters>
  <Application>Microsoft Office Word</Application>
  <DocSecurity>0</DocSecurity>
  <Lines>16</Lines>
  <Paragraphs>4</Paragraphs>
  <ScaleCrop>false</ScaleCrop>
  <Company>微软中国</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用户</dc:creator>
  <cp:lastModifiedBy>李 维</cp:lastModifiedBy>
  <cp:revision>2</cp:revision>
  <dcterms:created xsi:type="dcterms:W3CDTF">2022-08-08T07:14:00Z</dcterms:created>
  <dcterms:modified xsi:type="dcterms:W3CDTF">2022-08-08T07:14:00Z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