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40"/>
        </w:rPr>
      </w:pPr>
      <w:r>
        <w:rPr>
          <w:rFonts w:hint="eastAsia" w:ascii="宋体" w:hAnsi="宋体"/>
          <w:b/>
          <w:sz w:val="40"/>
          <w:szCs w:val="48"/>
        </w:rPr>
        <w:t>陕西省科技进步奖公示</w:t>
      </w:r>
    </w:p>
    <w:p>
      <w:pPr>
        <w:spacing w:line="360" w:lineRule="auto"/>
        <w:rPr>
          <w:sz w:val="24"/>
          <w:szCs w:val="20"/>
        </w:rPr>
      </w:pPr>
      <w:r>
        <w:rPr>
          <w:b/>
          <w:bCs/>
          <w:sz w:val="32"/>
          <w:szCs w:val="32"/>
        </w:rPr>
        <w:t>项目名称</w:t>
      </w:r>
      <w:r>
        <w:rPr>
          <w:rFonts w:hint="eastAsia"/>
          <w:b/>
          <w:bCs/>
          <w:sz w:val="32"/>
          <w:szCs w:val="32"/>
        </w:rPr>
        <w:t>：</w:t>
      </w:r>
      <w:r>
        <w:rPr>
          <w:rFonts w:hint="eastAsia"/>
          <w:sz w:val="24"/>
          <w:szCs w:val="20"/>
        </w:rPr>
        <w:t>物面三维形貌高灵敏度莫尔快速表述方法</w:t>
      </w:r>
    </w:p>
    <w:p>
      <w:pPr>
        <w:spacing w:line="360" w:lineRule="auto"/>
        <w:rPr>
          <w:b/>
          <w:bCs/>
          <w:sz w:val="32"/>
          <w:szCs w:val="32"/>
        </w:rPr>
      </w:pPr>
      <w:r>
        <w:rPr>
          <w:b/>
          <w:bCs/>
          <w:sz w:val="32"/>
          <w:szCs w:val="32"/>
        </w:rPr>
        <w:t>提名者及提名意见</w:t>
      </w:r>
      <w:r>
        <w:rPr>
          <w:rFonts w:hint="eastAsia"/>
          <w:b/>
          <w:bCs/>
          <w:sz w:val="32"/>
          <w:szCs w:val="32"/>
        </w:rPr>
        <w:t>：</w:t>
      </w:r>
    </w:p>
    <w:p>
      <w:pPr>
        <w:spacing w:line="360" w:lineRule="exact"/>
        <w:ind w:firstLine="480" w:firstLineChars="200"/>
        <w:jc w:val="left"/>
        <w:rPr>
          <w:sz w:val="24"/>
          <w:szCs w:val="20"/>
        </w:rPr>
      </w:pPr>
      <w:r>
        <w:rPr>
          <w:rFonts w:hint="eastAsia"/>
          <w:sz w:val="24"/>
          <w:szCs w:val="20"/>
        </w:rPr>
        <w:t>陕西省教育厅：</w:t>
      </w:r>
    </w:p>
    <w:p>
      <w:pPr>
        <w:autoSpaceDE w:val="0"/>
        <w:autoSpaceDN w:val="0"/>
        <w:adjustRightInd w:val="0"/>
        <w:spacing w:line="360" w:lineRule="exact"/>
        <w:ind w:firstLine="480" w:firstLineChars="200"/>
        <w:jc w:val="left"/>
        <w:rPr>
          <w:sz w:val="24"/>
          <w:szCs w:val="20"/>
        </w:rPr>
      </w:pPr>
      <w:r>
        <w:rPr>
          <w:rFonts w:hint="eastAsia"/>
          <w:sz w:val="24"/>
          <w:szCs w:val="20"/>
        </w:rPr>
        <w:t>该成果针对阴影莫尔三维轮廓测量技术有较大促进作用，具有广阔的应用前景和推广价值。</w:t>
      </w:r>
    </w:p>
    <w:p>
      <w:pPr>
        <w:autoSpaceDE w:val="0"/>
        <w:autoSpaceDN w:val="0"/>
        <w:adjustRightInd w:val="0"/>
        <w:spacing w:line="360" w:lineRule="exact"/>
        <w:ind w:firstLine="480" w:firstLineChars="200"/>
        <w:jc w:val="left"/>
        <w:rPr>
          <w:sz w:val="24"/>
          <w:szCs w:val="32"/>
        </w:rPr>
      </w:pPr>
      <w:r>
        <w:rPr>
          <w:rFonts w:hint="eastAsia"/>
          <w:sz w:val="24"/>
          <w:szCs w:val="20"/>
        </w:rPr>
        <w:t>成果材料属实、齐全、规范，无知识产权纠纷，人员排序无争议，符合陕西省技术发明奖提名条件。特提名为陕西省科技进步二等奖及以上。</w:t>
      </w:r>
    </w:p>
    <w:p>
      <w:pPr>
        <w:spacing w:line="360" w:lineRule="auto"/>
        <w:rPr>
          <w:sz w:val="24"/>
          <w:szCs w:val="20"/>
        </w:rPr>
      </w:pPr>
      <w:r>
        <w:rPr>
          <w:b/>
          <w:bCs/>
          <w:sz w:val="32"/>
          <w:szCs w:val="32"/>
        </w:rPr>
        <w:t>项目简介</w:t>
      </w:r>
      <w:r>
        <w:rPr>
          <w:rFonts w:hint="eastAsia"/>
          <w:b/>
          <w:bCs/>
          <w:sz w:val="32"/>
          <w:szCs w:val="32"/>
        </w:rPr>
        <w:t>：</w:t>
      </w:r>
      <w:r>
        <w:rPr>
          <w:rFonts w:hint="eastAsia"/>
          <w:sz w:val="24"/>
          <w:szCs w:val="20"/>
        </w:rPr>
        <w:t>传统的阴影莫尔技术测量速度慢、精度低、范围小，难以适应智能制造新工艺为测量提出的高灵敏度、高精度、快速等严格要求，本项目对此进行了深入研究，将莫尔技术发展为高灵敏度莫尔技术，适应了快速、高精度工业表面的测量要求。</w:t>
      </w:r>
    </w:p>
    <w:p>
      <w:pPr>
        <w:spacing w:line="360" w:lineRule="auto"/>
        <w:rPr>
          <w:sz w:val="24"/>
          <w:szCs w:val="20"/>
        </w:rPr>
      </w:pPr>
      <w:r>
        <w:rPr>
          <w:b/>
          <w:bCs/>
          <w:sz w:val="32"/>
          <w:szCs w:val="32"/>
        </w:rPr>
        <w:t>客观评价</w:t>
      </w:r>
      <w:r>
        <w:rPr>
          <w:rFonts w:hint="eastAsia"/>
          <w:b/>
          <w:bCs/>
          <w:sz w:val="32"/>
          <w:szCs w:val="32"/>
        </w:rPr>
        <w:t>：</w:t>
      </w:r>
      <w:bookmarkStart w:id="0" w:name="OLE_LINK1"/>
      <w:r>
        <w:rPr>
          <w:rFonts w:hint="eastAsia"/>
          <w:sz w:val="24"/>
          <w:szCs w:val="20"/>
        </w:rPr>
        <w:t>国内著名光电三维测量技术专家，上海大学郭红卫研究员对本研究的成果评论指出：解决上述制约莫尔形貌术进一步发展和应用的技术瓶颈为目标，具有重要的学术意义和应用价值，其内容丰富了莫尔形貌术研究的知识成果，对光学三维测量技术的发展具有实质性的推动作用，该研究成果在工业及民用等领域有着广泛的应用前景。</w:t>
      </w:r>
      <w:bookmarkEnd w:id="0"/>
    </w:p>
    <w:p>
      <w:pPr>
        <w:spacing w:line="360" w:lineRule="auto"/>
        <w:rPr>
          <w:sz w:val="24"/>
          <w:szCs w:val="20"/>
        </w:rPr>
      </w:pPr>
      <w:r>
        <w:rPr>
          <w:b/>
          <w:bCs/>
          <w:sz w:val="32"/>
          <w:szCs w:val="32"/>
        </w:rPr>
        <w:t>应用情况</w:t>
      </w:r>
      <w:r>
        <w:rPr>
          <w:rFonts w:hint="eastAsia"/>
          <w:b/>
          <w:bCs/>
          <w:sz w:val="32"/>
          <w:szCs w:val="32"/>
        </w:rPr>
        <w:t>：</w:t>
      </w:r>
      <w:r>
        <w:rPr>
          <w:rFonts w:hint="eastAsia"/>
          <w:sz w:val="24"/>
          <w:szCs w:val="20"/>
        </w:rPr>
        <w:t>本项目成果在晶圆检测，笔记本面板检测，设备重要零部件变形</w:t>
      </w:r>
      <w:bookmarkStart w:id="1" w:name="_GoBack"/>
      <w:bookmarkEnd w:id="1"/>
      <w:r>
        <w:rPr>
          <w:rFonts w:hint="eastAsia"/>
          <w:sz w:val="24"/>
          <w:szCs w:val="20"/>
        </w:rPr>
        <w:t>监控，人脸识别，散斑成像，焊接机器人等领域进行了应用，取得了好的效果。</w:t>
      </w:r>
    </w:p>
    <w:p>
      <w:pPr>
        <w:spacing w:line="360" w:lineRule="auto"/>
        <w:rPr>
          <w:b/>
          <w:bCs/>
          <w:sz w:val="32"/>
          <w:szCs w:val="32"/>
        </w:rPr>
      </w:pPr>
      <w:r>
        <w:rPr>
          <w:b/>
          <w:bCs/>
          <w:sz w:val="32"/>
          <w:szCs w:val="32"/>
        </w:rPr>
        <w:t>主要知识产权和标准规范等目录</w:t>
      </w:r>
      <w:r>
        <w:rPr>
          <w:rFonts w:hint="eastAsia"/>
          <w:b/>
          <w:bCs/>
          <w:sz w:val="32"/>
          <w:szCs w:val="32"/>
        </w:rPr>
        <w:t>：</w:t>
      </w:r>
    </w:p>
    <w:tbl>
      <w:tblPr>
        <w:tblStyle w:val="9"/>
        <w:tblW w:w="92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6"/>
        <w:gridCol w:w="1145"/>
        <w:gridCol w:w="1113"/>
        <w:gridCol w:w="1009"/>
        <w:gridCol w:w="975"/>
        <w:gridCol w:w="1370"/>
        <w:gridCol w:w="1014"/>
        <w:gridCol w:w="1032"/>
        <w:gridCol w:w="1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b/>
                <w:sz w:val="21"/>
                <w:szCs w:val="21"/>
              </w:rPr>
            </w:pPr>
            <w:r>
              <w:rPr>
                <w:rFonts w:ascii="Times New Roman"/>
                <w:b/>
                <w:sz w:val="21"/>
                <w:szCs w:val="21"/>
              </w:rPr>
              <w:t>序号</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b/>
                <w:sz w:val="21"/>
                <w:szCs w:val="21"/>
              </w:rPr>
            </w:pPr>
            <w:r>
              <w:rPr>
                <w:rFonts w:ascii="Times New Roman"/>
                <w:b/>
                <w:sz w:val="21"/>
                <w:szCs w:val="21"/>
              </w:rPr>
              <w:t>知识产权类    别</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b/>
                <w:sz w:val="21"/>
                <w:szCs w:val="21"/>
              </w:rPr>
            </w:pPr>
            <w:r>
              <w:rPr>
                <w:rFonts w:ascii="Times New Roman"/>
                <w:b/>
                <w:sz w:val="21"/>
                <w:szCs w:val="21"/>
              </w:rPr>
              <w:t>知识产权</w:t>
            </w:r>
          </w:p>
          <w:p>
            <w:pPr>
              <w:pStyle w:val="4"/>
              <w:spacing w:line="240" w:lineRule="auto"/>
              <w:ind w:firstLine="0" w:firstLineChars="0"/>
              <w:jc w:val="center"/>
              <w:rPr>
                <w:rFonts w:ascii="Times New Roman"/>
                <w:b/>
                <w:sz w:val="21"/>
                <w:szCs w:val="21"/>
              </w:rPr>
            </w:pPr>
            <w:r>
              <w:rPr>
                <w:rFonts w:ascii="Times New Roman"/>
                <w:b/>
                <w:sz w:val="21"/>
                <w:szCs w:val="21"/>
              </w:rPr>
              <w:t>具体名称</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b/>
                <w:sz w:val="21"/>
                <w:szCs w:val="21"/>
              </w:rPr>
            </w:pPr>
            <w:r>
              <w:rPr>
                <w:rFonts w:ascii="Times New Roman"/>
                <w:b/>
                <w:sz w:val="21"/>
                <w:szCs w:val="21"/>
              </w:rPr>
              <w:t>国家</w:t>
            </w:r>
          </w:p>
          <w:p>
            <w:pPr>
              <w:pStyle w:val="4"/>
              <w:spacing w:line="240" w:lineRule="auto"/>
              <w:ind w:firstLine="0" w:firstLineChars="0"/>
              <w:jc w:val="center"/>
              <w:rPr>
                <w:rFonts w:ascii="Times New Roman"/>
                <w:b/>
                <w:sz w:val="21"/>
                <w:szCs w:val="21"/>
              </w:rPr>
            </w:pPr>
            <w:r>
              <w:rPr>
                <w:rFonts w:ascii="Times New Roman"/>
                <w:b/>
                <w:sz w:val="21"/>
                <w:szCs w:val="21"/>
              </w:rPr>
              <w:t>（地区）</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b/>
                <w:sz w:val="21"/>
                <w:szCs w:val="21"/>
              </w:rPr>
            </w:pPr>
            <w:r>
              <w:rPr>
                <w:rFonts w:ascii="Times New Roman"/>
                <w:b/>
                <w:sz w:val="21"/>
                <w:szCs w:val="21"/>
              </w:rPr>
              <w:t>授权号</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b/>
                <w:sz w:val="21"/>
                <w:szCs w:val="21"/>
              </w:rPr>
            </w:pPr>
            <w:r>
              <w:rPr>
                <w:rFonts w:ascii="Times New Roman"/>
                <w:b/>
                <w:sz w:val="21"/>
                <w:szCs w:val="21"/>
              </w:rPr>
              <w:t>授权日期</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b/>
                <w:sz w:val="21"/>
                <w:szCs w:val="21"/>
              </w:rPr>
            </w:pPr>
            <w:r>
              <w:rPr>
                <w:rFonts w:ascii="Times New Roman"/>
                <w:b/>
                <w:sz w:val="21"/>
                <w:szCs w:val="21"/>
              </w:rPr>
              <w:t>证书编号</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b/>
                <w:sz w:val="21"/>
                <w:szCs w:val="21"/>
              </w:rPr>
            </w:pPr>
            <w:r>
              <w:rPr>
                <w:rFonts w:ascii="Times New Roman"/>
                <w:b/>
                <w:sz w:val="21"/>
                <w:szCs w:val="21"/>
              </w:rPr>
              <w:t>权利人</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b/>
                <w:sz w:val="21"/>
                <w:szCs w:val="21"/>
              </w:rPr>
            </w:pPr>
            <w:r>
              <w:rPr>
                <w:rFonts w:ascii="Times New Roman"/>
                <w:b/>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1</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动态物体的三维轮廓实时测量方法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CN105953746B</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018-12-14</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3183736</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西安工业大学</w:t>
            </w:r>
          </w:p>
        </w:tc>
        <w:tc>
          <w:tcPr>
            <w:tcW w:w="107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left"/>
              <w:rPr>
                <w:szCs w:val="21"/>
              </w:rPr>
            </w:pPr>
            <w:r>
              <w:rPr>
                <w:rFonts w:hint="eastAsia"/>
                <w:szCs w:val="21"/>
              </w:rPr>
              <w:t>杜虎兵、王建华、高红红、颜菁菁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2</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一种基于EIV模型的手持靶标测头标定方法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CN109059761B</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020-06-19</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3848891</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西安交通大学</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赵宏、</w:t>
            </w:r>
          </w:p>
          <w:p>
            <w:pPr>
              <w:pStyle w:val="4"/>
              <w:spacing w:line="240" w:lineRule="auto"/>
              <w:ind w:firstLine="0" w:firstLineChars="0"/>
              <w:jc w:val="left"/>
              <w:rPr>
                <w:rFonts w:ascii="Times New Roman"/>
                <w:sz w:val="21"/>
                <w:szCs w:val="21"/>
              </w:rPr>
            </w:pPr>
            <w:r>
              <w:rPr>
                <w:rFonts w:hint="eastAsia" w:ascii="Times New Roman"/>
                <w:sz w:val="21"/>
                <w:szCs w:val="21"/>
              </w:rPr>
              <w:t>马跃洋、耿贺辉、</w:t>
            </w:r>
          </w:p>
          <w:p>
            <w:pPr>
              <w:pStyle w:val="4"/>
              <w:spacing w:line="240" w:lineRule="auto"/>
              <w:ind w:firstLine="0" w:firstLineChars="0"/>
              <w:jc w:val="left"/>
              <w:rPr>
                <w:rFonts w:ascii="Times New Roman"/>
                <w:sz w:val="21"/>
                <w:szCs w:val="21"/>
              </w:rPr>
            </w:pPr>
            <w:r>
              <w:rPr>
                <w:rFonts w:hint="eastAsia" w:ascii="Times New Roman"/>
                <w:sz w:val="21"/>
                <w:szCs w:val="21"/>
              </w:rPr>
              <w:t>高旭、</w:t>
            </w:r>
          </w:p>
          <w:p>
            <w:pPr>
              <w:pStyle w:val="4"/>
              <w:spacing w:line="240" w:lineRule="auto"/>
              <w:ind w:firstLine="0" w:firstLineChars="0"/>
              <w:jc w:val="left"/>
              <w:rPr>
                <w:rFonts w:ascii="Times New Roman"/>
                <w:sz w:val="21"/>
                <w:szCs w:val="21"/>
              </w:rPr>
            </w:pPr>
            <w:r>
              <w:rPr>
                <w:rFonts w:hint="eastAsia" w:ascii="Times New Roman"/>
                <w:sz w:val="21"/>
                <w:szCs w:val="21"/>
              </w:rPr>
              <w:t>李珂嘉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3</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阴影莫尔参数标定用结构、标定方法及失调误差消除方法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CN107727002B</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2020-03-13</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3715828</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西安工业大学</w:t>
            </w:r>
          </w:p>
        </w:tc>
        <w:tc>
          <w:tcPr>
            <w:tcW w:w="107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left"/>
              <w:rPr>
                <w:szCs w:val="21"/>
              </w:rPr>
            </w:pPr>
            <w:r>
              <w:rPr>
                <w:rFonts w:hint="eastAsia"/>
                <w:szCs w:val="21"/>
              </w:rPr>
              <w:t>杜虎兵、宇建红、张少锋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39"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4</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一种基于差分进化算法的相位解包裹方法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CN106017305B</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2019-05-21</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3384126</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西安交通大学</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赵自新、</w:t>
            </w:r>
          </w:p>
          <w:p>
            <w:pPr>
              <w:pStyle w:val="4"/>
              <w:spacing w:line="240" w:lineRule="auto"/>
              <w:ind w:firstLine="0" w:firstLineChars="0"/>
              <w:jc w:val="left"/>
              <w:rPr>
                <w:rFonts w:ascii="Times New Roman"/>
                <w:sz w:val="21"/>
                <w:szCs w:val="21"/>
              </w:rPr>
            </w:pPr>
            <w:r>
              <w:rPr>
                <w:rFonts w:hint="eastAsia" w:ascii="Times New Roman"/>
                <w:sz w:val="21"/>
                <w:szCs w:val="21"/>
              </w:rPr>
              <w:t>肖昭贤、张航瑛、赵宏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5</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立体视觉三维重建系统及方法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CN107038753B</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2020-06-05</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3825170</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中国科学院深圳先进技术研究院</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谷飞飞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6</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发明专利</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一种自标定阴影莫尔三维轮廓测量方法</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CN106813596B</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2019-01-18</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3222160</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西安工业大学</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杜虎兵、颜菁菁、刘海涛、王建华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7</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Improved genetic algorithm for intrinsic parameters estimation of on-orbit space cameras.</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DOI</w:t>
            </w:r>
            <w:r>
              <w:rPr>
                <w:rFonts w:hint="eastAsia" w:ascii="Times New Roman"/>
                <w:sz w:val="21"/>
                <w:szCs w:val="21"/>
              </w:rPr>
              <w:t>：</w:t>
            </w:r>
            <w:r>
              <w:rPr>
                <w:rFonts w:ascii="Times New Roman"/>
                <w:sz w:val="21"/>
                <w:szCs w:val="21"/>
              </w:rPr>
              <w:t>10.1016/j.optcom.2020.126235</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2020-07-08</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Optics Communications</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西安交通大学</w:t>
            </w:r>
          </w:p>
          <w:p>
            <w:pPr>
              <w:pStyle w:val="4"/>
              <w:spacing w:line="240" w:lineRule="auto"/>
              <w:ind w:firstLine="0" w:firstLineChars="0"/>
              <w:jc w:val="left"/>
              <w:rPr>
                <w:rFonts w:ascii="Times New Roman"/>
                <w:sz w:val="21"/>
                <w:szCs w:val="21"/>
              </w:rPr>
            </w:pPr>
          </w:p>
          <w:p>
            <w:pPr>
              <w:pStyle w:val="4"/>
              <w:spacing w:line="240" w:lineRule="auto"/>
              <w:ind w:firstLine="0" w:firstLineChars="0"/>
              <w:jc w:val="left"/>
              <w:rPr>
                <w:rFonts w:ascii="Times New Roman"/>
                <w:sz w:val="21"/>
                <w:szCs w:val="21"/>
              </w:rPr>
            </w:pPr>
            <w:r>
              <w:rPr>
                <w:rFonts w:hint="eastAsia" w:ascii="Times New Roman"/>
                <w:sz w:val="21"/>
                <w:szCs w:val="21"/>
              </w:rPr>
              <w:t>中国科学院西安光学精密机械研究所</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张高鹏、</w:t>
            </w:r>
          </w:p>
          <w:p>
            <w:pPr>
              <w:pStyle w:val="4"/>
              <w:spacing w:line="240" w:lineRule="auto"/>
              <w:ind w:firstLine="0" w:firstLineChars="0"/>
              <w:jc w:val="left"/>
              <w:rPr>
                <w:rFonts w:ascii="Times New Roman"/>
                <w:sz w:val="21"/>
                <w:szCs w:val="21"/>
              </w:rPr>
            </w:pPr>
            <w:r>
              <w:rPr>
                <w:rFonts w:hint="eastAsia" w:ascii="Times New Roman"/>
                <w:sz w:val="21"/>
                <w:szCs w:val="21"/>
              </w:rPr>
              <w:t>赵宏、</w:t>
            </w:r>
          </w:p>
          <w:p>
            <w:pPr>
              <w:pStyle w:val="4"/>
              <w:spacing w:line="240" w:lineRule="auto"/>
              <w:ind w:firstLine="0" w:firstLineChars="0"/>
              <w:jc w:val="left"/>
              <w:rPr>
                <w:rFonts w:ascii="Times New Roman"/>
                <w:sz w:val="21"/>
                <w:szCs w:val="21"/>
              </w:rPr>
            </w:pPr>
            <w:r>
              <w:rPr>
                <w:rFonts w:hint="eastAsia" w:ascii="Times New Roman"/>
                <w:sz w:val="21"/>
                <w:szCs w:val="21"/>
              </w:rPr>
              <w:t>张广栋、</w:t>
            </w:r>
          </w:p>
          <w:p>
            <w:pPr>
              <w:pStyle w:val="4"/>
              <w:spacing w:line="240" w:lineRule="auto"/>
              <w:ind w:firstLine="0" w:firstLineChars="0"/>
              <w:jc w:val="left"/>
              <w:rPr>
                <w:rFonts w:ascii="Times New Roman"/>
                <w:sz w:val="21"/>
                <w:szCs w:val="21"/>
              </w:rPr>
            </w:pPr>
            <w:r>
              <w:rPr>
                <w:rFonts w:hint="eastAsia" w:ascii="Times New Roman"/>
                <w:sz w:val="21"/>
                <w:szCs w:val="21"/>
              </w:rPr>
              <w:t>陈耀弘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8</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ind w:firstLine="0" w:firstLineChars="0"/>
              <w:jc w:val="left"/>
              <w:rPr>
                <w:rFonts w:ascii="Times New Roman"/>
                <w:sz w:val="21"/>
                <w:szCs w:val="21"/>
              </w:rPr>
            </w:pPr>
            <w:r>
              <w:rPr>
                <w:rFonts w:ascii="Times New Roman"/>
                <w:sz w:val="21"/>
                <w:szCs w:val="21"/>
              </w:rPr>
              <w:t>Phase extraction from random phase-shifted shadow moire fringe patterns using stereovision technique.</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DOI：</w:t>
            </w:r>
            <w:r>
              <w:rPr>
                <w:rFonts w:ascii="Times New Roman"/>
                <w:sz w:val="21"/>
                <w:szCs w:val="21"/>
              </w:rPr>
              <w:t>10.1117/1.oe.53.4.044109</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2014-04-21</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Optical Engineering</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西安工业大学</w:t>
            </w:r>
          </w:p>
          <w:p>
            <w:pPr>
              <w:pStyle w:val="4"/>
              <w:spacing w:line="240" w:lineRule="auto"/>
              <w:ind w:firstLine="0" w:firstLineChars="0"/>
              <w:jc w:val="left"/>
              <w:rPr>
                <w:rFonts w:ascii="Times New Roman"/>
                <w:sz w:val="21"/>
                <w:szCs w:val="21"/>
              </w:rPr>
            </w:pPr>
          </w:p>
          <w:p>
            <w:pPr>
              <w:pStyle w:val="4"/>
              <w:spacing w:line="240" w:lineRule="auto"/>
              <w:ind w:firstLine="0" w:firstLineChars="0"/>
              <w:jc w:val="left"/>
              <w:rPr>
                <w:rFonts w:ascii="Times New Roman"/>
                <w:sz w:val="21"/>
                <w:szCs w:val="21"/>
              </w:rPr>
            </w:pPr>
            <w:r>
              <w:rPr>
                <w:rFonts w:hint="eastAsia" w:ascii="Times New Roman"/>
                <w:sz w:val="21"/>
                <w:szCs w:val="21"/>
              </w:rPr>
              <w:t>西安交通大学</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杜虎兵、</w:t>
            </w:r>
          </w:p>
          <w:p>
            <w:pPr>
              <w:pStyle w:val="4"/>
              <w:spacing w:line="240" w:lineRule="auto"/>
              <w:ind w:firstLine="0" w:firstLineChars="0"/>
              <w:jc w:val="left"/>
              <w:rPr>
                <w:rFonts w:ascii="Times New Roman"/>
                <w:sz w:val="21"/>
                <w:szCs w:val="21"/>
              </w:rPr>
            </w:pPr>
            <w:r>
              <w:rPr>
                <w:rFonts w:hint="eastAsia" w:ascii="Times New Roman"/>
                <w:sz w:val="21"/>
                <w:szCs w:val="21"/>
              </w:rPr>
              <w:t>王建华、</w:t>
            </w:r>
          </w:p>
          <w:p>
            <w:pPr>
              <w:pStyle w:val="4"/>
              <w:spacing w:line="240" w:lineRule="auto"/>
              <w:ind w:firstLine="0" w:firstLineChars="0"/>
              <w:jc w:val="left"/>
              <w:rPr>
                <w:rFonts w:ascii="Times New Roman"/>
                <w:sz w:val="21"/>
                <w:szCs w:val="21"/>
              </w:rPr>
            </w:pPr>
            <w:r>
              <w:rPr>
                <w:rFonts w:hint="eastAsia" w:ascii="Times New Roman"/>
                <w:sz w:val="21"/>
                <w:szCs w:val="21"/>
              </w:rPr>
              <w:t>赵宏、</w:t>
            </w:r>
          </w:p>
          <w:p>
            <w:pPr>
              <w:pStyle w:val="4"/>
              <w:spacing w:line="240" w:lineRule="auto"/>
              <w:ind w:firstLine="0" w:firstLineChars="0"/>
              <w:jc w:val="left"/>
              <w:rPr>
                <w:rFonts w:ascii="Times New Roman"/>
                <w:sz w:val="21"/>
                <w:szCs w:val="21"/>
              </w:rPr>
            </w:pPr>
            <w:r>
              <w:rPr>
                <w:rFonts w:hint="eastAsia" w:ascii="Times New Roman"/>
                <w:sz w:val="21"/>
                <w:szCs w:val="21"/>
              </w:rPr>
              <w:t>谷飞飞、</w:t>
            </w:r>
          </w:p>
          <w:p>
            <w:pPr>
              <w:pStyle w:val="4"/>
              <w:spacing w:line="240" w:lineRule="auto"/>
              <w:ind w:firstLine="0" w:firstLineChars="0"/>
              <w:jc w:val="left"/>
              <w:rPr>
                <w:rFonts w:ascii="Times New Roman"/>
                <w:sz w:val="21"/>
                <w:szCs w:val="21"/>
              </w:rPr>
            </w:pPr>
            <w:r>
              <w:rPr>
                <w:rFonts w:hint="eastAsia" w:ascii="Times New Roman"/>
                <w:sz w:val="21"/>
                <w:szCs w:val="21"/>
              </w:rPr>
              <w:t>赵金磊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9</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Shadow moiré technology based fast method for the measurement of surface topography.</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D</w:t>
            </w:r>
            <w:r>
              <w:rPr>
                <w:rFonts w:ascii="Times New Roman"/>
                <w:sz w:val="21"/>
                <w:szCs w:val="21"/>
              </w:rPr>
              <w:t>OI</w:t>
            </w:r>
            <w:r>
              <w:rPr>
                <w:rFonts w:hint="eastAsia" w:ascii="Times New Roman"/>
                <w:sz w:val="21"/>
                <w:szCs w:val="21"/>
              </w:rPr>
              <w:t>：</w:t>
            </w:r>
            <w:r>
              <w:rPr>
                <w:rFonts w:ascii="Times New Roman"/>
                <w:sz w:val="21"/>
                <w:szCs w:val="21"/>
              </w:rPr>
              <w:t>10.1364/AO.52.007874</w:t>
            </w:r>
          </w:p>
        </w:tc>
        <w:tc>
          <w:tcPr>
            <w:tcW w:w="1370"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2</w:t>
            </w:r>
            <w:r>
              <w:t>013-11-13</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Applied Optics</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西安交通大学</w:t>
            </w:r>
          </w:p>
          <w:p>
            <w:pPr>
              <w:pStyle w:val="4"/>
              <w:spacing w:line="240" w:lineRule="auto"/>
              <w:ind w:firstLine="0" w:firstLineChars="0"/>
              <w:jc w:val="left"/>
              <w:rPr>
                <w:rFonts w:ascii="Times New Roman"/>
                <w:sz w:val="21"/>
                <w:szCs w:val="21"/>
              </w:rPr>
            </w:pPr>
          </w:p>
          <w:p>
            <w:pPr>
              <w:pStyle w:val="4"/>
              <w:spacing w:line="240" w:lineRule="auto"/>
              <w:ind w:firstLine="0" w:firstLineChars="0"/>
              <w:jc w:val="left"/>
              <w:rPr>
                <w:rFonts w:ascii="Times New Roman"/>
                <w:sz w:val="21"/>
                <w:szCs w:val="21"/>
              </w:rPr>
            </w:pPr>
            <w:r>
              <w:rPr>
                <w:rFonts w:hint="eastAsia" w:ascii="Times New Roman"/>
                <w:sz w:val="21"/>
                <w:szCs w:val="21"/>
              </w:rPr>
              <w:t>西安工业大学</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赵宏、</w:t>
            </w:r>
          </w:p>
          <w:p>
            <w:pPr>
              <w:pStyle w:val="4"/>
              <w:spacing w:line="240" w:lineRule="auto"/>
              <w:ind w:firstLine="0" w:firstLineChars="0"/>
              <w:jc w:val="left"/>
              <w:rPr>
                <w:rFonts w:ascii="Times New Roman"/>
                <w:sz w:val="21"/>
                <w:szCs w:val="21"/>
              </w:rPr>
            </w:pPr>
            <w:r>
              <w:rPr>
                <w:rFonts w:hint="eastAsia" w:ascii="Times New Roman"/>
                <w:sz w:val="21"/>
                <w:szCs w:val="21"/>
              </w:rPr>
              <w:t>杜虎兵、</w:t>
            </w:r>
          </w:p>
          <w:p>
            <w:pPr>
              <w:pStyle w:val="4"/>
              <w:spacing w:line="240" w:lineRule="auto"/>
              <w:ind w:firstLine="0" w:firstLineChars="0"/>
              <w:jc w:val="left"/>
              <w:rPr>
                <w:rFonts w:ascii="Times New Roman"/>
                <w:sz w:val="21"/>
                <w:szCs w:val="21"/>
              </w:rPr>
            </w:pPr>
            <w:r>
              <w:rPr>
                <w:rFonts w:hint="eastAsia" w:ascii="Times New Roman"/>
                <w:sz w:val="21"/>
                <w:szCs w:val="21"/>
              </w:rPr>
              <w:t>李晶、</w:t>
            </w:r>
          </w:p>
          <w:p>
            <w:pPr>
              <w:pStyle w:val="4"/>
              <w:spacing w:line="240" w:lineRule="auto"/>
              <w:ind w:firstLine="0" w:firstLineChars="0"/>
              <w:jc w:val="left"/>
              <w:rPr>
                <w:rFonts w:ascii="Times New Roman"/>
                <w:sz w:val="21"/>
                <w:szCs w:val="21"/>
              </w:rPr>
            </w:pPr>
            <w:r>
              <w:rPr>
                <w:rFonts w:hint="eastAsia" w:ascii="Times New Roman"/>
                <w:sz w:val="21"/>
                <w:szCs w:val="21"/>
              </w:rPr>
              <w:t>秦玉伟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6"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ascii="Times New Roman"/>
                <w:sz w:val="21"/>
                <w:szCs w:val="21"/>
              </w:rPr>
              <w:t>10</w:t>
            </w:r>
          </w:p>
        </w:tc>
        <w:tc>
          <w:tcPr>
            <w:tcW w:w="114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论文</w:t>
            </w:r>
          </w:p>
        </w:tc>
        <w:tc>
          <w:tcPr>
            <w:tcW w:w="1113"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Non-null testing for aspheric surfaces using elliptical sub-aperture stitching technique.</w:t>
            </w:r>
          </w:p>
        </w:tc>
        <w:tc>
          <w:tcPr>
            <w:tcW w:w="1009"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w:t>
            </w:r>
          </w:p>
        </w:tc>
        <w:tc>
          <w:tcPr>
            <w:tcW w:w="975"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D</w:t>
            </w:r>
            <w:r>
              <w:rPr>
                <w:rFonts w:ascii="Times New Roman"/>
                <w:sz w:val="21"/>
                <w:szCs w:val="21"/>
              </w:rPr>
              <w:t>OI</w:t>
            </w:r>
            <w:r>
              <w:rPr>
                <w:rFonts w:hint="eastAsia" w:ascii="Times New Roman"/>
                <w:sz w:val="21"/>
                <w:szCs w:val="21"/>
              </w:rPr>
              <w:t>：</w:t>
            </w:r>
            <w:r>
              <w:rPr>
                <w:rFonts w:ascii="Times New Roman"/>
                <w:sz w:val="21"/>
                <w:szCs w:val="21"/>
              </w:rPr>
              <w:t>10.1364/oe.22.005512</w:t>
            </w:r>
          </w:p>
        </w:tc>
        <w:tc>
          <w:tcPr>
            <w:tcW w:w="1370"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2</w:t>
            </w:r>
            <w:r>
              <w:rPr>
                <w:rFonts w:ascii="Times New Roman"/>
                <w:sz w:val="21"/>
                <w:szCs w:val="21"/>
              </w:rPr>
              <w:t>014-03-03</w:t>
            </w:r>
          </w:p>
        </w:tc>
        <w:tc>
          <w:tcPr>
            <w:tcW w:w="1014"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ascii="Times New Roman"/>
                <w:sz w:val="21"/>
                <w:szCs w:val="21"/>
              </w:rPr>
              <w:t>Optics Express</w:t>
            </w:r>
          </w:p>
        </w:tc>
        <w:tc>
          <w:tcPr>
            <w:tcW w:w="1032"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西安交通大学</w:t>
            </w:r>
          </w:p>
          <w:p>
            <w:pPr>
              <w:pStyle w:val="4"/>
              <w:spacing w:line="240" w:lineRule="auto"/>
              <w:ind w:firstLine="0" w:firstLineChars="0"/>
              <w:jc w:val="left"/>
              <w:rPr>
                <w:rFonts w:ascii="Times New Roman"/>
                <w:sz w:val="21"/>
                <w:szCs w:val="21"/>
              </w:rPr>
            </w:pPr>
          </w:p>
          <w:p>
            <w:pPr>
              <w:pStyle w:val="4"/>
              <w:spacing w:line="240" w:lineRule="auto"/>
              <w:ind w:firstLine="0" w:firstLineChars="0"/>
              <w:jc w:val="left"/>
              <w:rPr>
                <w:rFonts w:ascii="Times New Roman"/>
                <w:sz w:val="21"/>
                <w:szCs w:val="21"/>
              </w:rPr>
            </w:pPr>
            <w:r>
              <w:rPr>
                <w:rFonts w:hint="eastAsia" w:ascii="Times New Roman"/>
                <w:sz w:val="21"/>
                <w:szCs w:val="21"/>
              </w:rPr>
              <w:t>西安工业大学</w:t>
            </w:r>
          </w:p>
        </w:tc>
        <w:tc>
          <w:tcPr>
            <w:tcW w:w="1071" w:type="dxa"/>
            <w:tcBorders>
              <w:top w:val="single" w:color="auto" w:sz="8" w:space="0"/>
              <w:left w:val="single" w:color="auto" w:sz="8" w:space="0"/>
              <w:bottom w:val="single" w:color="auto" w:sz="8" w:space="0"/>
              <w:right w:val="single" w:color="auto" w:sz="8" w:space="0"/>
            </w:tcBorders>
            <w:vAlign w:val="center"/>
          </w:tcPr>
          <w:p>
            <w:pPr>
              <w:pStyle w:val="4"/>
              <w:spacing w:line="240" w:lineRule="auto"/>
              <w:ind w:firstLine="0" w:firstLineChars="0"/>
              <w:jc w:val="left"/>
              <w:rPr>
                <w:rFonts w:ascii="Times New Roman"/>
                <w:sz w:val="21"/>
                <w:szCs w:val="21"/>
              </w:rPr>
            </w:pPr>
            <w:r>
              <w:rPr>
                <w:rFonts w:hint="eastAsia" w:ascii="Times New Roman"/>
                <w:sz w:val="21"/>
                <w:szCs w:val="21"/>
              </w:rPr>
              <w:t>赵自新、</w:t>
            </w:r>
          </w:p>
          <w:p>
            <w:pPr>
              <w:pStyle w:val="4"/>
              <w:spacing w:line="240" w:lineRule="auto"/>
              <w:ind w:firstLine="0" w:firstLineChars="0"/>
              <w:jc w:val="left"/>
              <w:rPr>
                <w:rFonts w:ascii="Times New Roman"/>
                <w:sz w:val="21"/>
                <w:szCs w:val="21"/>
              </w:rPr>
            </w:pPr>
            <w:r>
              <w:rPr>
                <w:rFonts w:hint="eastAsia" w:ascii="Times New Roman"/>
                <w:sz w:val="21"/>
                <w:szCs w:val="21"/>
              </w:rPr>
              <w:t>赵宏、</w:t>
            </w:r>
          </w:p>
          <w:p>
            <w:pPr>
              <w:pStyle w:val="4"/>
              <w:spacing w:line="240" w:lineRule="auto"/>
              <w:ind w:firstLine="0" w:firstLineChars="0"/>
              <w:jc w:val="left"/>
              <w:rPr>
                <w:rFonts w:ascii="Times New Roman"/>
                <w:sz w:val="21"/>
                <w:szCs w:val="21"/>
              </w:rPr>
            </w:pPr>
            <w:r>
              <w:rPr>
                <w:rFonts w:hint="eastAsia" w:ascii="Times New Roman"/>
                <w:sz w:val="21"/>
                <w:szCs w:val="21"/>
              </w:rPr>
              <w:t>谷飞飞、</w:t>
            </w:r>
          </w:p>
          <w:p>
            <w:pPr>
              <w:pStyle w:val="4"/>
              <w:spacing w:line="240" w:lineRule="auto"/>
              <w:ind w:firstLine="0" w:firstLineChars="0"/>
              <w:jc w:val="left"/>
              <w:rPr>
                <w:rFonts w:ascii="Times New Roman"/>
                <w:sz w:val="21"/>
                <w:szCs w:val="21"/>
              </w:rPr>
            </w:pPr>
            <w:r>
              <w:rPr>
                <w:rFonts w:hint="eastAsia" w:ascii="Times New Roman"/>
                <w:sz w:val="21"/>
                <w:szCs w:val="21"/>
              </w:rPr>
              <w:t>杜虎兵、</w:t>
            </w:r>
          </w:p>
          <w:p>
            <w:pPr>
              <w:pStyle w:val="4"/>
              <w:spacing w:line="240" w:lineRule="auto"/>
              <w:ind w:firstLine="0" w:firstLineChars="0"/>
              <w:jc w:val="left"/>
              <w:rPr>
                <w:rFonts w:ascii="Times New Roman"/>
                <w:sz w:val="21"/>
                <w:szCs w:val="21"/>
              </w:rPr>
            </w:pPr>
            <w:r>
              <w:rPr>
                <w:rFonts w:hint="eastAsia" w:ascii="Times New Roman"/>
                <w:sz w:val="21"/>
                <w:szCs w:val="21"/>
              </w:rPr>
              <w:t>李开兴</w:t>
            </w:r>
          </w:p>
        </w:tc>
      </w:tr>
    </w:tbl>
    <w:p>
      <w:pPr>
        <w:spacing w:line="360" w:lineRule="auto"/>
        <w:rPr>
          <w:sz w:val="24"/>
          <w:szCs w:val="20"/>
        </w:rPr>
      </w:pPr>
      <w:r>
        <w:rPr>
          <w:b/>
          <w:bCs/>
          <w:sz w:val="32"/>
          <w:szCs w:val="32"/>
        </w:rPr>
        <w:t>主要完成人情况</w:t>
      </w:r>
      <w:r>
        <w:rPr>
          <w:rFonts w:hint="eastAsia"/>
          <w:b/>
          <w:bCs/>
          <w:sz w:val="32"/>
          <w:szCs w:val="32"/>
        </w:rPr>
        <w:t>：</w:t>
      </w:r>
      <w:r>
        <w:rPr>
          <w:rFonts w:hint="eastAsia"/>
          <w:sz w:val="24"/>
          <w:szCs w:val="20"/>
        </w:rPr>
        <w:t>杜虎兵 赵自新 张高鹏 谷飞飞 马跃洋 赵金磊 周宪 赵宏 王建华</w:t>
      </w:r>
    </w:p>
    <w:tbl>
      <w:tblPr>
        <w:tblStyle w:val="10"/>
        <w:tblW w:w="90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2"/>
        <w:gridCol w:w="701"/>
        <w:gridCol w:w="837"/>
        <w:gridCol w:w="1172"/>
        <w:gridCol w:w="543"/>
        <w:gridCol w:w="567"/>
        <w:gridCol w:w="42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b/>
                <w:sz w:val="21"/>
                <w:szCs w:val="21"/>
              </w:rPr>
            </w:pPr>
            <w:r>
              <w:rPr>
                <w:rFonts w:ascii="Times New Roman"/>
                <w:b/>
                <w:sz w:val="21"/>
                <w:szCs w:val="21"/>
              </w:rPr>
              <w:t>姓名</w:t>
            </w:r>
          </w:p>
        </w:tc>
        <w:tc>
          <w:tcPr>
            <w:tcW w:w="701" w:type="dxa"/>
            <w:vAlign w:val="center"/>
          </w:tcPr>
          <w:p>
            <w:pPr>
              <w:pStyle w:val="4"/>
              <w:spacing w:line="240" w:lineRule="auto"/>
              <w:ind w:firstLine="0" w:firstLineChars="0"/>
              <w:jc w:val="center"/>
              <w:rPr>
                <w:b/>
                <w:sz w:val="21"/>
                <w:szCs w:val="21"/>
              </w:rPr>
            </w:pPr>
            <w:r>
              <w:rPr>
                <w:rFonts w:ascii="Times New Roman"/>
                <w:b/>
                <w:sz w:val="21"/>
                <w:szCs w:val="21"/>
              </w:rPr>
              <w:t>排名</w:t>
            </w:r>
          </w:p>
        </w:tc>
        <w:tc>
          <w:tcPr>
            <w:tcW w:w="837" w:type="dxa"/>
            <w:vAlign w:val="center"/>
          </w:tcPr>
          <w:p>
            <w:pPr>
              <w:pStyle w:val="4"/>
              <w:spacing w:line="240" w:lineRule="auto"/>
              <w:ind w:firstLine="0" w:firstLineChars="0"/>
              <w:jc w:val="center"/>
              <w:rPr>
                <w:b/>
                <w:sz w:val="21"/>
                <w:szCs w:val="21"/>
              </w:rPr>
            </w:pPr>
            <w:r>
              <w:rPr>
                <w:b/>
                <w:sz w:val="21"/>
                <w:szCs w:val="21"/>
              </w:rPr>
              <w:t>行政职务</w:t>
            </w:r>
          </w:p>
        </w:tc>
        <w:tc>
          <w:tcPr>
            <w:tcW w:w="1172" w:type="dxa"/>
            <w:vAlign w:val="center"/>
          </w:tcPr>
          <w:p>
            <w:pPr>
              <w:pStyle w:val="4"/>
              <w:spacing w:line="240" w:lineRule="auto"/>
              <w:ind w:firstLine="0" w:firstLineChars="0"/>
              <w:jc w:val="center"/>
              <w:rPr>
                <w:b/>
                <w:sz w:val="21"/>
                <w:szCs w:val="21"/>
              </w:rPr>
            </w:pPr>
            <w:r>
              <w:rPr>
                <w:b/>
                <w:sz w:val="21"/>
                <w:szCs w:val="21"/>
              </w:rPr>
              <w:t>技术</w:t>
            </w:r>
            <w:r>
              <w:rPr>
                <w:rFonts w:ascii="Times New Roman"/>
                <w:b/>
                <w:sz w:val="21"/>
                <w:szCs w:val="21"/>
              </w:rPr>
              <w:t>职称</w:t>
            </w:r>
          </w:p>
        </w:tc>
        <w:tc>
          <w:tcPr>
            <w:tcW w:w="543" w:type="dxa"/>
            <w:vAlign w:val="center"/>
          </w:tcPr>
          <w:p>
            <w:pPr>
              <w:pStyle w:val="4"/>
              <w:spacing w:line="240" w:lineRule="auto"/>
              <w:ind w:firstLine="0" w:firstLineChars="0"/>
              <w:jc w:val="center"/>
              <w:rPr>
                <w:rFonts w:ascii="Times New Roman"/>
                <w:b/>
                <w:sz w:val="21"/>
                <w:szCs w:val="21"/>
              </w:rPr>
            </w:pPr>
            <w:r>
              <w:rPr>
                <w:rFonts w:ascii="Times New Roman"/>
                <w:b/>
                <w:sz w:val="21"/>
                <w:szCs w:val="21"/>
              </w:rPr>
              <w:t>工作单位</w:t>
            </w:r>
          </w:p>
        </w:tc>
        <w:tc>
          <w:tcPr>
            <w:tcW w:w="567" w:type="dxa"/>
            <w:vAlign w:val="center"/>
          </w:tcPr>
          <w:p>
            <w:pPr>
              <w:pStyle w:val="4"/>
              <w:spacing w:line="240" w:lineRule="auto"/>
              <w:ind w:firstLine="0" w:firstLineChars="0"/>
              <w:jc w:val="center"/>
              <w:rPr>
                <w:rFonts w:ascii="Times New Roman"/>
                <w:b/>
                <w:sz w:val="21"/>
                <w:szCs w:val="21"/>
              </w:rPr>
            </w:pPr>
            <w:r>
              <w:rPr>
                <w:rFonts w:ascii="Times New Roman"/>
                <w:b/>
                <w:sz w:val="21"/>
                <w:szCs w:val="21"/>
              </w:rPr>
              <w:t>完成单位</w:t>
            </w:r>
          </w:p>
        </w:tc>
        <w:tc>
          <w:tcPr>
            <w:tcW w:w="4277" w:type="dxa"/>
            <w:vAlign w:val="center"/>
          </w:tcPr>
          <w:p>
            <w:pPr>
              <w:pStyle w:val="4"/>
              <w:spacing w:line="240" w:lineRule="auto"/>
              <w:ind w:firstLine="0" w:firstLineChars="0"/>
              <w:jc w:val="center"/>
              <w:rPr>
                <w:rFonts w:ascii="Times New Roman"/>
                <w:b/>
                <w:sz w:val="21"/>
                <w:szCs w:val="21"/>
              </w:rPr>
            </w:pPr>
            <w:r>
              <w:rPr>
                <w:rFonts w:ascii="Times New Roman"/>
                <w:b/>
                <w:sz w:val="21"/>
                <w:szCs w:val="21"/>
              </w:rPr>
              <w:t>对本项目贡献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杜虎兵</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1</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教授</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系统地研究了阴影莫尔技术，提出了高灵敏度阴影莫尔技术、系统标定技术、随机阴影莫尔技术、快速阴影莫尔技术，并将提出的方法与工业生产领域进行了融合，推进研究和应用相结合。主要贡献在科技创新点1</w:t>
            </w:r>
            <w:r>
              <w:rPr>
                <w:rFonts w:ascii="Times New Roman"/>
                <w:sz w:val="21"/>
                <w:szCs w:val="21"/>
              </w:rPr>
              <w:t>.2.3.4</w:t>
            </w:r>
            <w:r>
              <w:rPr>
                <w:rFonts w:hint="eastAsia" w:ascii="Times New Roman"/>
                <w:sz w:val="21"/>
                <w:szCs w:val="21"/>
              </w:rPr>
              <w:t>条，具体对应项目相关研究目录：</w:t>
            </w:r>
            <w:r>
              <w:rPr>
                <w:rFonts w:hint="eastAsia" w:ascii="Times New Roman"/>
                <w:sz w:val="21"/>
              </w:rPr>
              <w:t>1-1、1-2、1-4、1-5、1-6、1-7、2-1、2</w:t>
            </w:r>
            <w:r>
              <w:rPr>
                <w:rFonts w:ascii="Times New Roman"/>
                <w:sz w:val="21"/>
              </w:rPr>
              <w:t>-8</w:t>
            </w:r>
            <w:r>
              <w:rPr>
                <w:rFonts w:hint="eastAsia" w:ascii="Times New Roman"/>
                <w:sz w:val="21"/>
              </w:rPr>
              <w:t>、2-11、2</w:t>
            </w:r>
            <w:r>
              <w:rPr>
                <w:rFonts w:ascii="Times New Roman"/>
                <w:sz w:val="21"/>
              </w:rPr>
              <w:t>-12</w:t>
            </w:r>
            <w:r>
              <w:rPr>
                <w:rFonts w:hint="eastAsia" w:ascii="Times New Roman"/>
                <w:sz w:val="21"/>
              </w:rPr>
              <w:t>、2</w:t>
            </w:r>
            <w:r>
              <w:rPr>
                <w:rFonts w:ascii="Times New Roman"/>
                <w:sz w:val="21"/>
              </w:rPr>
              <w:t>-13</w:t>
            </w:r>
            <w:r>
              <w:rPr>
                <w:rFonts w:hint="eastAsia" w:ascii="Times New Roman"/>
                <w:sz w:val="21"/>
              </w:rPr>
              <w:t>、2</w:t>
            </w:r>
            <w:r>
              <w:rPr>
                <w:rFonts w:ascii="Times New Roman"/>
                <w:sz w:val="21"/>
              </w:rPr>
              <w:t>-14</w:t>
            </w:r>
            <w:r>
              <w:rPr>
                <w:rFonts w:hint="eastAsia" w:ascii="Times New Roman"/>
                <w:sz w:val="21"/>
              </w:rPr>
              <w:t>、2</w:t>
            </w:r>
            <w:r>
              <w:rPr>
                <w:rFonts w:ascii="Times New Roman"/>
                <w:sz w:val="21"/>
              </w:rPr>
              <w:t>-15</w:t>
            </w:r>
            <w:r>
              <w:rPr>
                <w:rFonts w:hint="eastAsia" w:ascii="Times New Roman"/>
                <w:sz w:val="21"/>
              </w:rPr>
              <w:t>、2-16、3-1、3-2、3</w:t>
            </w:r>
            <w:r>
              <w:rPr>
                <w:rFonts w:ascii="Times New Roman"/>
                <w:sz w:val="21"/>
              </w:rPr>
              <w:t>-3</w:t>
            </w:r>
            <w:r>
              <w:rPr>
                <w:rFonts w:hint="eastAsia" w:ascii="Times New Roman"/>
                <w:sz w:val="21"/>
              </w:rPr>
              <w:t>、3-4、3-5、3</w:t>
            </w:r>
            <w:r>
              <w:rPr>
                <w:rFonts w:ascii="Times New Roman"/>
                <w:sz w:val="21"/>
              </w:rPr>
              <w:t>-6</w:t>
            </w:r>
            <w:r>
              <w:rPr>
                <w:rFonts w:hint="eastAsia" w:ascii="Times New Roman"/>
                <w:sz w:val="21"/>
              </w:rPr>
              <w:t>、3</w:t>
            </w:r>
            <w:r>
              <w:rPr>
                <w:rFonts w:ascii="Times New Roman"/>
                <w:sz w:val="21"/>
              </w:rPr>
              <w:t>-7</w:t>
            </w:r>
            <w:r>
              <w:rPr>
                <w:rFonts w:hint="eastAsia" w:ascii="Times New Roman"/>
                <w:sz w:val="21"/>
              </w:rPr>
              <w:t>、3</w:t>
            </w:r>
            <w:r>
              <w:rPr>
                <w:rFonts w:ascii="Times New Roman"/>
                <w:sz w:val="21"/>
              </w:rPr>
              <w:t>-8</w:t>
            </w:r>
            <w:r>
              <w:rPr>
                <w:rFonts w:hint="eastAsia" w:ascii="Times New Roman"/>
                <w:sz w:val="21"/>
              </w:rPr>
              <w:t>、3</w:t>
            </w:r>
            <w:r>
              <w:rPr>
                <w:rFonts w:ascii="Times New Roman"/>
                <w:sz w:val="21"/>
              </w:rPr>
              <w:t>-9</w:t>
            </w:r>
            <w:r>
              <w:rPr>
                <w:rFonts w:hint="eastAsia" w:ascii="Times New Roman"/>
                <w:sz w:val="21"/>
              </w:rPr>
              <w:t>、3-10、4-1、4</w:t>
            </w:r>
            <w:r>
              <w:rPr>
                <w:rFonts w:ascii="Times New Roman"/>
                <w:sz w:val="21"/>
              </w:rPr>
              <w:t>-2</w:t>
            </w:r>
            <w:r>
              <w:rPr>
                <w:rFonts w:hint="eastAsia" w:ascii="Times New Roman"/>
                <w:sz w:val="21"/>
              </w:rPr>
              <w:t>、4</w:t>
            </w:r>
            <w:r>
              <w:rPr>
                <w:rFonts w:ascii="Times New Roman"/>
                <w:sz w:val="21"/>
              </w:rPr>
              <w:t>-4</w:t>
            </w:r>
            <w:r>
              <w:rPr>
                <w:rFonts w:hint="eastAsia" w:ascii="Times New Roman"/>
                <w:sz w:val="21"/>
              </w:rPr>
              <w:t>、4-5、4</w:t>
            </w:r>
            <w:r>
              <w:rPr>
                <w:rFonts w:ascii="Times New Roman"/>
                <w:sz w:val="21"/>
              </w:rPr>
              <w:t>-13</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赵自新</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2</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副教授</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西安交通大学</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西安交通大学</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针对高灵敏度阴影莫尔技术的应用，存在着噪音大的特点，开展了相位去包裹技术研究，结合泽尼克多项式发展了圆域相位去包裹方法和基于强度传输方程的去包裹方法，并进行了实验研究。主要贡献在第1.4条科技创新，具体对应项目相关研究目录：1</w:t>
            </w:r>
            <w:r>
              <w:rPr>
                <w:rFonts w:ascii="Times New Roman"/>
                <w:sz w:val="21"/>
                <w:szCs w:val="21"/>
              </w:rPr>
              <w:t>-8</w:t>
            </w:r>
            <w:r>
              <w:rPr>
                <w:rFonts w:hint="eastAsia" w:ascii="Times New Roman"/>
                <w:sz w:val="21"/>
                <w:szCs w:val="21"/>
              </w:rPr>
              <w:t>、1</w:t>
            </w:r>
            <w:r>
              <w:rPr>
                <w:rFonts w:ascii="Times New Roman"/>
                <w:sz w:val="21"/>
                <w:szCs w:val="21"/>
              </w:rPr>
              <w:t>-9</w:t>
            </w:r>
            <w:r>
              <w:rPr>
                <w:rFonts w:hint="eastAsia" w:ascii="Times New Roman"/>
                <w:sz w:val="21"/>
                <w:szCs w:val="21"/>
              </w:rPr>
              <w:t>、1</w:t>
            </w:r>
            <w:r>
              <w:rPr>
                <w:rFonts w:ascii="Times New Roman"/>
                <w:sz w:val="21"/>
                <w:szCs w:val="21"/>
              </w:rPr>
              <w:t>-10</w:t>
            </w:r>
            <w:r>
              <w:rPr>
                <w:rFonts w:hint="eastAsia" w:ascii="Times New Roman"/>
                <w:sz w:val="21"/>
                <w:szCs w:val="21"/>
              </w:rPr>
              <w:t>、4</w:t>
            </w:r>
            <w:r>
              <w:rPr>
                <w:rFonts w:ascii="Times New Roman"/>
                <w:sz w:val="21"/>
                <w:szCs w:val="21"/>
              </w:rPr>
              <w:t>-10</w:t>
            </w:r>
            <w:r>
              <w:rPr>
                <w:rFonts w:hint="eastAsia" w:ascii="Times New Roman"/>
                <w:sz w:val="21"/>
                <w:szCs w:val="21"/>
              </w:rPr>
              <w:t>、4</w:t>
            </w:r>
            <w:r>
              <w:rPr>
                <w:rFonts w:ascii="Times New Roman"/>
                <w:sz w:val="21"/>
                <w:szCs w:val="21"/>
              </w:rPr>
              <w:t>-11</w:t>
            </w:r>
            <w:r>
              <w:rPr>
                <w:rFonts w:hint="eastAsia" w:ascii="Times New Roman"/>
                <w:sz w:val="21"/>
                <w:szCs w:val="21"/>
              </w:rPr>
              <w:t>、</w:t>
            </w:r>
            <w:r>
              <w:rPr>
                <w:rFonts w:ascii="Times New Roman"/>
                <w:sz w:val="21"/>
                <w:szCs w:val="21"/>
              </w:rPr>
              <w:t>4-12</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张高鹏</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3</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副研究员</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中国科学院西安光学精密机械研究所</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中国科学院西安光学精密机械研究所</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开展了视觉测量系统标定技术研究，针对项目提出的基于双目立体视觉的阴影莫尔测量结构几何参数标定问题展开研究，研究了相机标定方法，并提出采用遗传算法对摄像机参数进行优化，提高了摄像机的标定精度。主要贡献在第2条科技创新，具体对应项目相关研究目录：2</w:t>
            </w:r>
            <w:r>
              <w:rPr>
                <w:rFonts w:ascii="Times New Roman"/>
                <w:sz w:val="21"/>
                <w:szCs w:val="21"/>
              </w:rPr>
              <w:t>-4</w:t>
            </w:r>
            <w:r>
              <w:rPr>
                <w:rFonts w:hint="eastAsia" w:ascii="Times New Roman"/>
                <w:sz w:val="21"/>
                <w:szCs w:val="21"/>
              </w:rPr>
              <w:t>、2</w:t>
            </w:r>
            <w:r>
              <w:rPr>
                <w:rFonts w:ascii="Times New Roman"/>
                <w:sz w:val="21"/>
                <w:szCs w:val="21"/>
              </w:rPr>
              <w:t>-5</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谷飞飞</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4</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副研究员</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中国科学院深圳先进技术研究院</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中国科学院深圳先进技术研究院</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开展了三维点云数据配准研究，为阴影莫尔技术系统的结构参数的标定引入机器视觉的方法，实现了莫尔结构参数的精确标定，为大表面莫尔测量提供了技术基础。主要贡献在第2.4条科技创新，具体对应项目相关研究目录：2</w:t>
            </w:r>
            <w:r>
              <w:rPr>
                <w:rFonts w:ascii="Times New Roman"/>
                <w:sz w:val="21"/>
                <w:szCs w:val="21"/>
              </w:rPr>
              <w:t>-2</w:t>
            </w:r>
            <w:r>
              <w:rPr>
                <w:rFonts w:hint="eastAsia" w:ascii="Times New Roman"/>
                <w:sz w:val="21"/>
                <w:szCs w:val="21"/>
              </w:rPr>
              <w:t>、2</w:t>
            </w:r>
            <w:r>
              <w:rPr>
                <w:rFonts w:ascii="Times New Roman"/>
                <w:sz w:val="21"/>
                <w:szCs w:val="21"/>
              </w:rPr>
              <w:t>-3</w:t>
            </w:r>
            <w:r>
              <w:rPr>
                <w:rFonts w:hint="eastAsia" w:ascii="Times New Roman"/>
                <w:sz w:val="21"/>
                <w:szCs w:val="21"/>
              </w:rPr>
              <w:t>、4</w:t>
            </w:r>
            <w:r>
              <w:rPr>
                <w:rFonts w:ascii="Times New Roman"/>
                <w:sz w:val="21"/>
                <w:szCs w:val="21"/>
              </w:rPr>
              <w:t>-6</w:t>
            </w:r>
            <w:r>
              <w:rPr>
                <w:rFonts w:hint="eastAsia" w:ascii="Times New Roman"/>
                <w:sz w:val="21"/>
                <w:szCs w:val="21"/>
              </w:rPr>
              <w:t>、4</w:t>
            </w:r>
            <w:r>
              <w:rPr>
                <w:rFonts w:ascii="Times New Roman"/>
                <w:sz w:val="21"/>
                <w:szCs w:val="21"/>
              </w:rPr>
              <w:t>-7</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马跃洋</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5</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讲师</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开展了基于立体视觉靶标定位的研究，对莫尔精密装置设计提供技术支持。主要贡献在第2条科技创新，具体对应项目相关研究目录：2</w:t>
            </w:r>
            <w:r>
              <w:rPr>
                <w:rFonts w:ascii="Times New Roman"/>
                <w:sz w:val="21"/>
                <w:szCs w:val="21"/>
              </w:rPr>
              <w:t>-6</w:t>
            </w:r>
            <w:r>
              <w:rPr>
                <w:rFonts w:hint="eastAsia" w:ascii="Times New Roman"/>
                <w:sz w:val="21"/>
                <w:szCs w:val="21"/>
              </w:rPr>
              <w:t>、2</w:t>
            </w:r>
            <w:r>
              <w:rPr>
                <w:rFonts w:ascii="Times New Roman"/>
                <w:sz w:val="21"/>
                <w:szCs w:val="21"/>
              </w:rPr>
              <w:t>-7</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赵金磊</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6</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副研究员</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西安交通大学</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西安交通大学</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研究了高灵敏度莫尔技术，对提出的方法进行了相关实验验证。主要贡献在第1.2条科技创新，具体对应项目相关研究目录：</w:t>
            </w:r>
            <w:r>
              <w:rPr>
                <w:rFonts w:ascii="Times New Roman"/>
                <w:sz w:val="21"/>
                <w:szCs w:val="21"/>
              </w:rPr>
              <w:t>1-2</w:t>
            </w:r>
            <w:r>
              <w:rPr>
                <w:rFonts w:hint="eastAsia" w:ascii="Times New Roman"/>
                <w:sz w:val="21"/>
                <w:szCs w:val="21"/>
              </w:rPr>
              <w:t>、2</w:t>
            </w:r>
            <w:r>
              <w:rPr>
                <w:rFonts w:ascii="Times New Roman"/>
                <w:sz w:val="21"/>
                <w:szCs w:val="21"/>
              </w:rPr>
              <w:t>-1</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周宪</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7</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副教授</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针对多光源阴影莫尔系统存在光源较多问题进行突破，提出采用两帧条纹图减少光源位置变化对条纹图光强分布的影响，设计了基于螺旋变换的相移提取方法，实现了二帧变光源阴影莫尔法。主要贡献在第4条科技创新，具体对应项目相关研究目录：</w:t>
            </w:r>
            <w:r>
              <w:rPr>
                <w:rFonts w:ascii="Times New Roman"/>
                <w:sz w:val="21"/>
                <w:szCs w:val="21"/>
              </w:rPr>
              <w:t>4-3</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赵宏</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8</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副</w:t>
            </w:r>
          </w:p>
          <w:p>
            <w:pPr>
              <w:pStyle w:val="4"/>
              <w:spacing w:line="240" w:lineRule="auto"/>
              <w:ind w:firstLine="0" w:firstLineChars="0"/>
              <w:jc w:val="center"/>
              <w:rPr>
                <w:rFonts w:ascii="Times New Roman"/>
                <w:sz w:val="21"/>
                <w:szCs w:val="21"/>
              </w:rPr>
            </w:pPr>
            <w:r>
              <w:rPr>
                <w:rFonts w:hint="eastAsia" w:ascii="Times New Roman"/>
                <w:sz w:val="21"/>
                <w:szCs w:val="21"/>
              </w:rPr>
              <w:t>所</w:t>
            </w:r>
          </w:p>
          <w:p>
            <w:pPr>
              <w:pStyle w:val="4"/>
              <w:spacing w:line="240" w:lineRule="auto"/>
              <w:ind w:firstLine="0" w:firstLineChars="0"/>
              <w:jc w:val="center"/>
              <w:rPr>
                <w:rFonts w:ascii="Times New Roman"/>
                <w:sz w:val="21"/>
                <w:szCs w:val="21"/>
              </w:rPr>
            </w:pPr>
            <w:r>
              <w:rPr>
                <w:rFonts w:hint="eastAsia" w:ascii="Times New Roman"/>
                <w:sz w:val="21"/>
                <w:szCs w:val="21"/>
              </w:rPr>
              <w:t>长</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教授</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西安交通大学</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西安交通大学</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设计了莫尔技术的研究方案，指导了技术发展的全过程，开展了快速阴影莫尔研究的研究工作，提出了变换光源阴影莫尔技术的思想，利用改变光源位置的方法实现了阴影莫尔快速相移的引入，为实时莫尔测量方法打下了基础。主要贡献在第1.2.4条科技创新，具体对应项目相关研究目录：</w:t>
            </w:r>
            <w:r>
              <w:rPr>
                <w:rFonts w:ascii="Times New Roman"/>
                <w:sz w:val="21"/>
                <w:szCs w:val="21"/>
              </w:rPr>
              <w:t>1-1</w:t>
            </w:r>
            <w:r>
              <w:rPr>
                <w:rFonts w:hint="eastAsia" w:ascii="Times New Roman"/>
                <w:sz w:val="21"/>
                <w:szCs w:val="21"/>
              </w:rPr>
              <w:t>、1</w:t>
            </w:r>
            <w:r>
              <w:rPr>
                <w:rFonts w:ascii="Times New Roman"/>
                <w:sz w:val="21"/>
                <w:szCs w:val="21"/>
              </w:rPr>
              <w:t>-2</w:t>
            </w:r>
            <w:r>
              <w:rPr>
                <w:rFonts w:hint="eastAsia" w:ascii="Times New Roman"/>
                <w:sz w:val="21"/>
                <w:szCs w:val="21"/>
              </w:rPr>
              <w:t>、</w:t>
            </w:r>
            <w:r>
              <w:rPr>
                <w:rFonts w:ascii="Times New Roman"/>
                <w:sz w:val="21"/>
                <w:szCs w:val="21"/>
              </w:rPr>
              <w:t>1-4</w:t>
            </w:r>
            <w:r>
              <w:rPr>
                <w:rFonts w:hint="eastAsia" w:ascii="Times New Roman"/>
                <w:sz w:val="21"/>
                <w:szCs w:val="21"/>
              </w:rPr>
              <w:t>、</w:t>
            </w:r>
            <w:r>
              <w:rPr>
                <w:rFonts w:ascii="Times New Roman"/>
                <w:sz w:val="21"/>
                <w:szCs w:val="21"/>
              </w:rPr>
              <w:t>1-5</w:t>
            </w:r>
            <w:r>
              <w:rPr>
                <w:rFonts w:hint="eastAsia" w:ascii="Times New Roman"/>
                <w:sz w:val="21"/>
                <w:szCs w:val="21"/>
              </w:rPr>
              <w:t>、</w:t>
            </w:r>
            <w:r>
              <w:rPr>
                <w:rFonts w:ascii="Times New Roman"/>
                <w:sz w:val="21"/>
                <w:szCs w:val="21"/>
              </w:rPr>
              <w:t>1-6</w:t>
            </w:r>
            <w:r>
              <w:rPr>
                <w:rFonts w:hint="eastAsia" w:ascii="Times New Roman"/>
                <w:sz w:val="21"/>
                <w:szCs w:val="21"/>
              </w:rPr>
              <w:t>、1</w:t>
            </w:r>
            <w:r>
              <w:rPr>
                <w:rFonts w:ascii="Times New Roman"/>
                <w:sz w:val="21"/>
                <w:szCs w:val="21"/>
              </w:rPr>
              <w:t>-10</w:t>
            </w:r>
            <w:r>
              <w:rPr>
                <w:rFonts w:hint="eastAsia" w:ascii="Times New Roman"/>
                <w:sz w:val="21"/>
                <w:szCs w:val="21"/>
              </w:rPr>
              <w:t>、2</w:t>
            </w:r>
            <w:r>
              <w:rPr>
                <w:rFonts w:ascii="Times New Roman"/>
                <w:sz w:val="21"/>
                <w:szCs w:val="21"/>
              </w:rPr>
              <w:t>-1</w:t>
            </w:r>
            <w:r>
              <w:rPr>
                <w:rFonts w:hint="eastAsia" w:ascii="Times New Roman"/>
                <w:sz w:val="21"/>
                <w:szCs w:val="21"/>
              </w:rPr>
              <w:t>、2</w:t>
            </w:r>
            <w:r>
              <w:rPr>
                <w:rFonts w:ascii="Times New Roman"/>
                <w:sz w:val="21"/>
                <w:szCs w:val="21"/>
              </w:rPr>
              <w:t>-2</w:t>
            </w:r>
            <w:r>
              <w:rPr>
                <w:rFonts w:hint="eastAsia" w:ascii="Times New Roman"/>
                <w:sz w:val="21"/>
                <w:szCs w:val="21"/>
              </w:rPr>
              <w:t>、2</w:t>
            </w:r>
            <w:r>
              <w:rPr>
                <w:rFonts w:ascii="Times New Roman"/>
                <w:sz w:val="21"/>
                <w:szCs w:val="21"/>
              </w:rPr>
              <w:t>-3</w:t>
            </w:r>
            <w:r>
              <w:rPr>
                <w:rFonts w:hint="eastAsia" w:ascii="Times New Roman"/>
                <w:sz w:val="21"/>
                <w:szCs w:val="21"/>
              </w:rPr>
              <w:t>、2</w:t>
            </w:r>
            <w:r>
              <w:rPr>
                <w:rFonts w:ascii="Times New Roman"/>
                <w:sz w:val="21"/>
                <w:szCs w:val="21"/>
              </w:rPr>
              <w:t>-4</w:t>
            </w:r>
            <w:r>
              <w:rPr>
                <w:rFonts w:hint="eastAsia" w:ascii="Times New Roman"/>
                <w:sz w:val="21"/>
                <w:szCs w:val="21"/>
              </w:rPr>
              <w:t>、2</w:t>
            </w:r>
            <w:r>
              <w:rPr>
                <w:rFonts w:ascii="Times New Roman"/>
                <w:sz w:val="21"/>
                <w:szCs w:val="21"/>
              </w:rPr>
              <w:t>-5</w:t>
            </w:r>
            <w:r>
              <w:rPr>
                <w:rFonts w:hint="eastAsia" w:ascii="Times New Roman"/>
                <w:sz w:val="21"/>
                <w:szCs w:val="21"/>
              </w:rPr>
              <w:t>、2</w:t>
            </w:r>
            <w:r>
              <w:rPr>
                <w:rFonts w:ascii="Times New Roman"/>
                <w:sz w:val="21"/>
                <w:szCs w:val="21"/>
              </w:rPr>
              <w:t>-6</w:t>
            </w:r>
            <w:r>
              <w:rPr>
                <w:rFonts w:hint="eastAsia" w:ascii="Times New Roman"/>
                <w:sz w:val="21"/>
                <w:szCs w:val="21"/>
              </w:rPr>
              <w:t>、2</w:t>
            </w:r>
            <w:r>
              <w:rPr>
                <w:rFonts w:ascii="Times New Roman"/>
                <w:sz w:val="21"/>
                <w:szCs w:val="21"/>
              </w:rPr>
              <w:t>-7</w:t>
            </w:r>
            <w:r>
              <w:rPr>
                <w:rFonts w:hint="eastAsia" w:ascii="Times New Roman"/>
                <w:sz w:val="21"/>
                <w:szCs w:val="21"/>
              </w:rPr>
              <w:t>、2</w:t>
            </w:r>
            <w:r>
              <w:rPr>
                <w:rFonts w:ascii="Times New Roman"/>
                <w:sz w:val="21"/>
                <w:szCs w:val="21"/>
              </w:rPr>
              <w:t>-9</w:t>
            </w:r>
            <w:r>
              <w:rPr>
                <w:rFonts w:hint="eastAsia" w:ascii="Times New Roman"/>
                <w:sz w:val="21"/>
                <w:szCs w:val="21"/>
              </w:rPr>
              <w:t>、2</w:t>
            </w:r>
            <w:r>
              <w:rPr>
                <w:rFonts w:ascii="Times New Roman"/>
                <w:sz w:val="21"/>
                <w:szCs w:val="21"/>
              </w:rPr>
              <w:t>-10</w:t>
            </w:r>
            <w:r>
              <w:rPr>
                <w:rFonts w:hint="eastAsia" w:ascii="Times New Roman"/>
                <w:sz w:val="21"/>
                <w:szCs w:val="21"/>
              </w:rPr>
              <w:t>、2</w:t>
            </w:r>
            <w:r>
              <w:rPr>
                <w:rFonts w:ascii="Times New Roman"/>
                <w:sz w:val="21"/>
                <w:szCs w:val="21"/>
              </w:rPr>
              <w:t>-11</w:t>
            </w:r>
            <w:r>
              <w:rPr>
                <w:rFonts w:hint="eastAsia" w:ascii="Times New Roman"/>
                <w:sz w:val="21"/>
                <w:szCs w:val="21"/>
              </w:rPr>
              <w:t>、1</w:t>
            </w:r>
            <w:r>
              <w:rPr>
                <w:rFonts w:ascii="Times New Roman"/>
                <w:sz w:val="21"/>
                <w:szCs w:val="21"/>
              </w:rPr>
              <w:t>-8</w:t>
            </w:r>
            <w:r>
              <w:rPr>
                <w:rFonts w:hint="eastAsia" w:ascii="Times New Roman"/>
                <w:sz w:val="21"/>
                <w:szCs w:val="21"/>
              </w:rPr>
              <w:t>、1</w:t>
            </w:r>
            <w:r>
              <w:rPr>
                <w:rFonts w:ascii="Times New Roman"/>
                <w:sz w:val="21"/>
                <w:szCs w:val="21"/>
              </w:rPr>
              <w:t>-9</w:t>
            </w:r>
            <w:r>
              <w:rPr>
                <w:rFonts w:hint="eastAsia" w:ascii="Times New Roman"/>
                <w:sz w:val="21"/>
                <w:szCs w:val="21"/>
              </w:rPr>
              <w:t>、4</w:t>
            </w:r>
            <w:r>
              <w:rPr>
                <w:rFonts w:ascii="Times New Roman"/>
                <w:sz w:val="21"/>
                <w:szCs w:val="21"/>
              </w:rPr>
              <w:t>-1</w:t>
            </w:r>
            <w:r>
              <w:rPr>
                <w:rFonts w:hint="eastAsia" w:ascii="Times New Roman"/>
                <w:sz w:val="21"/>
                <w:szCs w:val="21"/>
              </w:rPr>
              <w:t>、4</w:t>
            </w:r>
            <w:r>
              <w:rPr>
                <w:rFonts w:ascii="Times New Roman"/>
                <w:sz w:val="21"/>
                <w:szCs w:val="21"/>
              </w:rPr>
              <w:t>-6</w:t>
            </w:r>
            <w:r>
              <w:rPr>
                <w:rFonts w:hint="eastAsia" w:ascii="Times New Roman"/>
                <w:sz w:val="21"/>
                <w:szCs w:val="21"/>
              </w:rPr>
              <w:t>、4</w:t>
            </w:r>
            <w:r>
              <w:rPr>
                <w:rFonts w:ascii="Times New Roman"/>
                <w:sz w:val="21"/>
                <w:szCs w:val="21"/>
              </w:rPr>
              <w:t>-7</w:t>
            </w:r>
            <w:r>
              <w:rPr>
                <w:rFonts w:hint="eastAsia" w:ascii="Times New Roman"/>
                <w:sz w:val="21"/>
                <w:szCs w:val="21"/>
              </w:rPr>
              <w:t>、</w:t>
            </w:r>
            <w:r>
              <w:rPr>
                <w:rFonts w:ascii="Times New Roman"/>
                <w:sz w:val="21"/>
                <w:szCs w:val="21"/>
              </w:rPr>
              <w:t>4-10</w:t>
            </w:r>
            <w:r>
              <w:rPr>
                <w:rFonts w:hint="eastAsia" w:ascii="Times New Roman"/>
                <w:sz w:val="21"/>
                <w:szCs w:val="21"/>
              </w:rPr>
              <w:t>、4</w:t>
            </w:r>
            <w:r>
              <w:rPr>
                <w:rFonts w:ascii="Times New Roman"/>
                <w:sz w:val="21"/>
                <w:szCs w:val="21"/>
              </w:rPr>
              <w:t>-11</w:t>
            </w:r>
            <w:r>
              <w:rPr>
                <w:rFonts w:hint="eastAsia" w:ascii="Times New Roman"/>
                <w:sz w:val="21"/>
                <w:szCs w:val="21"/>
              </w:rPr>
              <w:t>、4</w:t>
            </w:r>
            <w:r>
              <w:rPr>
                <w:rFonts w:ascii="Times New Roman"/>
                <w:sz w:val="21"/>
                <w:szCs w:val="21"/>
              </w:rPr>
              <w:t>-12</w:t>
            </w:r>
            <w:r>
              <w:rPr>
                <w:rFonts w:hint="eastAsia" w:ascii="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王建华</w:t>
            </w:r>
          </w:p>
        </w:tc>
        <w:tc>
          <w:tcPr>
            <w:tcW w:w="701"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9</w:t>
            </w:r>
          </w:p>
        </w:tc>
        <w:tc>
          <w:tcPr>
            <w:tcW w:w="83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无</w:t>
            </w:r>
          </w:p>
        </w:tc>
        <w:tc>
          <w:tcPr>
            <w:tcW w:w="1172"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教授</w:t>
            </w:r>
          </w:p>
        </w:tc>
        <w:tc>
          <w:tcPr>
            <w:tcW w:w="543"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567" w:type="dxa"/>
            <w:vAlign w:val="center"/>
          </w:tcPr>
          <w:p>
            <w:pPr>
              <w:pStyle w:val="4"/>
              <w:spacing w:line="240" w:lineRule="auto"/>
              <w:ind w:firstLine="0" w:firstLineChars="0"/>
              <w:jc w:val="center"/>
              <w:rPr>
                <w:rFonts w:ascii="Times New Roman"/>
                <w:sz w:val="21"/>
                <w:szCs w:val="21"/>
              </w:rPr>
            </w:pPr>
            <w:r>
              <w:rPr>
                <w:rFonts w:hint="eastAsia" w:ascii="Times New Roman"/>
                <w:sz w:val="21"/>
                <w:szCs w:val="21"/>
              </w:rPr>
              <w:t>西安工业大学</w:t>
            </w:r>
          </w:p>
        </w:tc>
        <w:tc>
          <w:tcPr>
            <w:tcW w:w="4277" w:type="dxa"/>
            <w:vAlign w:val="center"/>
          </w:tcPr>
          <w:p>
            <w:pPr>
              <w:pStyle w:val="4"/>
              <w:spacing w:line="240" w:lineRule="auto"/>
              <w:ind w:firstLine="420"/>
              <w:rPr>
                <w:rFonts w:ascii="Times New Roman"/>
                <w:sz w:val="21"/>
                <w:szCs w:val="21"/>
              </w:rPr>
            </w:pPr>
            <w:r>
              <w:rPr>
                <w:rFonts w:hint="eastAsia" w:ascii="Times New Roman"/>
                <w:sz w:val="21"/>
                <w:szCs w:val="21"/>
              </w:rPr>
              <w:t>推广了莫尔技术的应用，促使莫尔技术在大齿轮检测方面进行了尝试。主要贡献在在第2条科技创新，具体对应项目相关研究目录：2</w:t>
            </w:r>
            <w:r>
              <w:rPr>
                <w:rFonts w:ascii="Times New Roman"/>
                <w:sz w:val="21"/>
                <w:szCs w:val="21"/>
              </w:rPr>
              <w:t>-1</w:t>
            </w:r>
            <w:r>
              <w:rPr>
                <w:rFonts w:hint="eastAsia" w:ascii="Times New Roman"/>
                <w:sz w:val="21"/>
                <w:szCs w:val="21"/>
              </w:rPr>
              <w:t>、2</w:t>
            </w:r>
            <w:r>
              <w:rPr>
                <w:rFonts w:ascii="Times New Roman"/>
                <w:sz w:val="21"/>
                <w:szCs w:val="21"/>
              </w:rPr>
              <w:t>-11</w:t>
            </w:r>
            <w:r>
              <w:rPr>
                <w:rFonts w:hint="eastAsia" w:ascii="Times New Roman"/>
                <w:sz w:val="21"/>
                <w:szCs w:val="21"/>
              </w:rPr>
              <w:t>、2</w:t>
            </w:r>
            <w:r>
              <w:rPr>
                <w:rFonts w:ascii="Times New Roman"/>
                <w:sz w:val="21"/>
                <w:szCs w:val="21"/>
              </w:rPr>
              <w:t>-16</w:t>
            </w:r>
            <w:r>
              <w:rPr>
                <w:rFonts w:hint="eastAsia" w:ascii="Times New Roman"/>
                <w:sz w:val="21"/>
                <w:szCs w:val="21"/>
              </w:rPr>
              <w:t>。</w:t>
            </w:r>
          </w:p>
        </w:tc>
      </w:tr>
    </w:tbl>
    <w:p>
      <w:pPr>
        <w:spacing w:line="360" w:lineRule="auto"/>
        <w:rPr>
          <w:b/>
          <w:bCs/>
          <w:sz w:val="32"/>
          <w:szCs w:val="32"/>
        </w:rPr>
      </w:pPr>
      <w:r>
        <w:rPr>
          <w:b/>
          <w:bCs/>
          <w:sz w:val="32"/>
          <w:szCs w:val="32"/>
        </w:rPr>
        <w:t>主要完成单位及创新推广贡献</w:t>
      </w:r>
      <w:r>
        <w:rPr>
          <w:rFonts w:hint="eastAsia"/>
          <w:b/>
          <w:bCs/>
          <w:sz w:val="32"/>
          <w:szCs w:val="32"/>
        </w:rPr>
        <w:t>：</w:t>
      </w:r>
    </w:p>
    <w:p>
      <w:pPr>
        <w:spacing w:line="360" w:lineRule="auto"/>
        <w:rPr>
          <w:sz w:val="24"/>
          <w:szCs w:val="20"/>
        </w:rPr>
      </w:pPr>
      <w:r>
        <w:rPr>
          <w:rFonts w:hint="eastAsia"/>
          <w:b/>
          <w:sz w:val="24"/>
          <w:szCs w:val="20"/>
        </w:rPr>
        <w:t>西安工业大学：</w:t>
      </w:r>
      <w:r>
        <w:rPr>
          <w:rFonts w:hint="eastAsia"/>
          <w:sz w:val="24"/>
          <w:szCs w:val="20"/>
        </w:rPr>
        <w:t>作为第一完成单位，该项目所在西安工业大学机电工程学院机械电子系，隶属“精密与超精密加工及测量国家地方联合工程研究中心”，依托“机械工程”一级学科博士学位点，具备功能齐全、性能先进、可系统开展精密、超精密加工及测量领域的技术研究与产品开发的实验基地，以上条件都为本项目的实施创造了良好的科研条件，为项目的顺利完成提供了主要的人力资源、仪器设备、办公实验场所等条件保障，对项目的研究进行监督，并对项目产出成果进行推广和应用。完成了阴影莫尔标定技术，包括灵敏度标定和结构参数标定；完成了随机莫尔技术，建立了自标定莫尔技术，并实现了光栅移动量的自适应确定，消除了相移量误差；实现了大视场测量和数据融合。</w:t>
      </w:r>
    </w:p>
    <w:p>
      <w:pPr>
        <w:spacing w:line="360" w:lineRule="auto"/>
        <w:rPr>
          <w:sz w:val="24"/>
          <w:szCs w:val="20"/>
        </w:rPr>
      </w:pPr>
      <w:r>
        <w:rPr>
          <w:rFonts w:hint="eastAsia"/>
          <w:b/>
          <w:sz w:val="24"/>
          <w:szCs w:val="20"/>
        </w:rPr>
        <w:t>西安交通大学：</w:t>
      </w:r>
      <w:r>
        <w:rPr>
          <w:rFonts w:hint="eastAsia"/>
          <w:sz w:val="24"/>
          <w:szCs w:val="20"/>
        </w:rPr>
        <w:t>作为主要完成单位，项目组所在西安交通大学机械工程学院精密仪器系，隶属于“机械制造系统工程国家重点实验室”，依托“机械工程”国家重点学科和仪器科学与技术一级博士点，具备计算机视觉、光电测试、图像检测等方向研究所需的设备与仪器。在项目开展过程中，协助项目主持单位完成总体研究方案的制定、技术路线确定，提供了部分仪器设备和实验场所。完成了相位去包裹技术研究，建立了基于强度传输方程的相位去包裹技术；建立了泽尼克多项式相位拟合方法；建立了光场调控方法。</w:t>
      </w:r>
    </w:p>
    <w:p>
      <w:pPr>
        <w:spacing w:line="360" w:lineRule="auto"/>
        <w:rPr>
          <w:sz w:val="24"/>
          <w:szCs w:val="20"/>
        </w:rPr>
      </w:pPr>
      <w:r>
        <w:rPr>
          <w:rFonts w:hint="eastAsia"/>
          <w:b/>
          <w:sz w:val="24"/>
          <w:szCs w:val="20"/>
        </w:rPr>
        <w:t>中国科学院西安光学精密机械研究所：</w:t>
      </w:r>
      <w:r>
        <w:rPr>
          <w:rFonts w:hint="eastAsia"/>
          <w:sz w:val="24"/>
          <w:szCs w:val="20"/>
        </w:rPr>
        <w:t>作为主要完成单位，项目组所在中国科学院西安光学精密机械研究所飞行器室研究所，隶属于“瞬态光学与光子技术国家重点实验室”。在项目开展过程中，协助项目主持单位完成总体研究方案的制定、技术路线确定。完成了摄像机标定方法的研究，建立了基于遗传算法的摄像机内参优化方法，发展了一种摄像机标定技术，精确的标定了摄像机参数，方便了莫尔相位高度映射。</w:t>
      </w:r>
    </w:p>
    <w:p>
      <w:pPr>
        <w:spacing w:line="360" w:lineRule="auto"/>
        <w:rPr>
          <w:sz w:val="24"/>
          <w:szCs w:val="20"/>
        </w:rPr>
      </w:pPr>
      <w:r>
        <w:rPr>
          <w:rFonts w:hint="eastAsia"/>
          <w:b/>
          <w:sz w:val="24"/>
          <w:szCs w:val="20"/>
        </w:rPr>
        <w:t>中国科学院深圳先进技术研究院：</w:t>
      </w:r>
      <w:r>
        <w:rPr>
          <w:rFonts w:hint="eastAsia"/>
          <w:sz w:val="24"/>
          <w:szCs w:val="20"/>
        </w:rPr>
        <w:t>作为主要完成单位，项目组所在中国科学院深圳先进技术研究院机器视觉研究中心，具备计算机视觉、光电测试、图像检测等方向研究所需的设备与仪器。在项目开展过程中，协助项目主持单位完成总体研究方案的制定、技术路线确定。在三维点云数据配准技术方面进行了研究，为大表面莫尔测量提供了技术基础，将机器视觉的方法引入莫尔技术系统的结构参数标定中，实现了莫尔结构参数的精确标定。</w:t>
      </w:r>
    </w:p>
    <w:p>
      <w:pPr>
        <w:spacing w:line="360" w:lineRule="auto"/>
        <w:rPr>
          <w:b/>
          <w:bCs/>
          <w:sz w:val="32"/>
          <w:szCs w:val="32"/>
        </w:rPr>
      </w:pPr>
      <w:r>
        <w:rPr>
          <w:b/>
          <w:bCs/>
          <w:sz w:val="32"/>
          <w:szCs w:val="32"/>
        </w:rPr>
        <w:t>完成人合作关系说明</w:t>
      </w:r>
      <w:r>
        <w:rPr>
          <w:rFonts w:hint="eastAsia"/>
          <w:b/>
          <w:bCs/>
          <w:sz w:val="32"/>
          <w:szCs w:val="32"/>
        </w:rPr>
        <w:t>：</w:t>
      </w:r>
    </w:p>
    <w:p>
      <w:pPr>
        <w:spacing w:line="360" w:lineRule="auto"/>
        <w:ind w:firstLine="480" w:firstLineChars="200"/>
        <w:rPr>
          <w:sz w:val="24"/>
          <w:szCs w:val="20"/>
        </w:rPr>
      </w:pPr>
      <w:r>
        <w:rPr>
          <w:rFonts w:hint="eastAsia"/>
          <w:sz w:val="24"/>
          <w:szCs w:val="20"/>
        </w:rPr>
        <w:t>赵宏教授为杜虎兵教授、赵自新副教授、张高鹏副研究员、谷飞飞副研究员、马跃洋讲师和赵金磊副研究员的导师，设计了莫尔技术的研究方案，指导了技术发展的全过程。</w:t>
      </w:r>
    </w:p>
    <w:p>
      <w:pPr>
        <w:spacing w:line="360" w:lineRule="auto"/>
        <w:ind w:firstLine="480" w:firstLineChars="200"/>
        <w:rPr>
          <w:sz w:val="24"/>
          <w:szCs w:val="20"/>
        </w:rPr>
      </w:pPr>
      <w:r>
        <w:rPr>
          <w:rFonts w:hint="eastAsia"/>
          <w:sz w:val="24"/>
          <w:szCs w:val="20"/>
        </w:rPr>
        <w:t>杜虎兵教授、赵宏教授与赵金磊副研究员一起合作研究了高灵敏度莫尔技术，赵金磊副研究员完成了相关实验；</w:t>
      </w:r>
    </w:p>
    <w:p>
      <w:pPr>
        <w:spacing w:line="360" w:lineRule="auto"/>
        <w:ind w:firstLine="480" w:firstLineChars="200"/>
        <w:rPr>
          <w:sz w:val="24"/>
          <w:szCs w:val="20"/>
        </w:rPr>
      </w:pPr>
      <w:r>
        <w:rPr>
          <w:rFonts w:hint="eastAsia"/>
          <w:sz w:val="24"/>
          <w:szCs w:val="20"/>
        </w:rPr>
        <w:t>赵自新副教授、在杜虎兵教授相位去包裹方法与拼接测量方面进行了理论研究，结合泽尼克多项式发展了圆域相位去包裹方法和基于强度传输方程的去包裹方法；</w:t>
      </w:r>
    </w:p>
    <w:p>
      <w:pPr>
        <w:spacing w:line="360" w:lineRule="auto"/>
        <w:ind w:firstLine="480" w:firstLineChars="200"/>
        <w:rPr>
          <w:sz w:val="24"/>
          <w:szCs w:val="20"/>
        </w:rPr>
      </w:pPr>
      <w:r>
        <w:rPr>
          <w:rFonts w:hint="eastAsia"/>
          <w:sz w:val="24"/>
          <w:szCs w:val="20"/>
        </w:rPr>
        <w:t>杜虎兵教授、谷飞飞副研究员合作将机器视觉的方法引入莫尔技术系统的结构参数标定中，实现了莫尔结构参数的精确标定，发表论文一篇，会议论文一篇；</w:t>
      </w:r>
    </w:p>
    <w:p>
      <w:pPr>
        <w:spacing w:line="360" w:lineRule="auto"/>
        <w:ind w:firstLine="480" w:firstLineChars="200"/>
        <w:rPr>
          <w:sz w:val="24"/>
          <w:szCs w:val="20"/>
        </w:rPr>
      </w:pPr>
      <w:r>
        <w:rPr>
          <w:rFonts w:hint="eastAsia"/>
          <w:sz w:val="24"/>
          <w:szCs w:val="20"/>
        </w:rPr>
        <w:t>杜虎兵教授与张高鹏副研究员、赵自新副教授一起合作，研究了多帧随机相移技术，提出了一种基于RBD分解的多帧随机相移技术；</w:t>
      </w:r>
    </w:p>
    <w:p>
      <w:pPr>
        <w:spacing w:line="360" w:lineRule="auto"/>
        <w:ind w:firstLine="480" w:firstLineChars="200"/>
        <w:rPr>
          <w:sz w:val="24"/>
          <w:szCs w:val="20"/>
        </w:rPr>
      </w:pPr>
      <w:r>
        <w:rPr>
          <w:rFonts w:hint="eastAsia"/>
          <w:sz w:val="24"/>
          <w:szCs w:val="20"/>
        </w:rPr>
        <w:t>周宪副教授与杜虎兵教授一起合作，研究了快速莫尔技术，提出通过变换光源位置的方法，使用两帧条纹图实现了快速莫尔技术；</w:t>
      </w:r>
    </w:p>
    <w:p>
      <w:pPr>
        <w:spacing w:line="360" w:lineRule="auto"/>
        <w:ind w:firstLine="480" w:firstLineChars="200"/>
        <w:rPr>
          <w:sz w:val="24"/>
          <w:szCs w:val="20"/>
        </w:rPr>
      </w:pPr>
      <w:r>
        <w:rPr>
          <w:rFonts w:hint="eastAsia"/>
          <w:sz w:val="24"/>
          <w:szCs w:val="20"/>
        </w:rPr>
        <w:t>谷飞飞副研究员与赵自新副教授、马跃洋讲师一起合作在三维点云数据配准技术方面进行了研究，为大表面莫尔测量提供了技术基础。</w:t>
      </w:r>
    </w:p>
    <w:p>
      <w:pPr>
        <w:spacing w:line="360" w:lineRule="auto"/>
        <w:ind w:firstLine="480" w:firstLineChars="200"/>
        <w:rPr>
          <w:sz w:val="24"/>
          <w:szCs w:val="20"/>
        </w:rPr>
      </w:pPr>
      <w:r>
        <w:rPr>
          <w:rFonts w:hint="eastAsia"/>
          <w:sz w:val="24"/>
          <w:szCs w:val="20"/>
        </w:rPr>
        <w:t>张高鹏副研究员与马跃洋讲师合作，建立了视觉测量系统标定技术，在摄像机标定方面进行合作，发展了一种摄像机标定技术，方便了莫尔相位高度映射；</w:t>
      </w:r>
    </w:p>
    <w:p>
      <w:pPr>
        <w:spacing w:line="360" w:lineRule="auto"/>
        <w:ind w:firstLine="480" w:firstLineChars="200"/>
        <w:rPr>
          <w:sz w:val="24"/>
          <w:szCs w:val="20"/>
        </w:rPr>
      </w:pPr>
      <w:r>
        <w:rPr>
          <w:rFonts w:hint="eastAsia"/>
          <w:sz w:val="24"/>
          <w:szCs w:val="20"/>
        </w:rPr>
        <w:t>马跃洋讲师与赵自新副教授、谷飞飞副研究员、张高鹏副研究员在立体视觉靶标定位方面合作，对莫尔精密装置设计提供技术支持；</w:t>
      </w:r>
    </w:p>
    <w:p>
      <w:pPr>
        <w:spacing w:line="360" w:lineRule="auto"/>
        <w:ind w:firstLine="480" w:firstLineChars="200"/>
        <w:rPr>
          <w:sz w:val="24"/>
          <w:szCs w:val="20"/>
        </w:rPr>
      </w:pPr>
      <w:r>
        <w:rPr>
          <w:rFonts w:hint="eastAsia"/>
          <w:sz w:val="24"/>
          <w:szCs w:val="20"/>
        </w:rPr>
        <w:t>杜虎兵教授与王建华教授在系统标定方面有合作，并一起将莫尔方法应用于大齿轮检测方法。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mU2Njg0ODM5OTM5MjQxMGZjODg5NDk2M2YzZjQifQ=="/>
  </w:docVars>
  <w:rsids>
    <w:rsidRoot w:val="69116369"/>
    <w:rsid w:val="00016A9F"/>
    <w:rsid w:val="000414D3"/>
    <w:rsid w:val="00067AEA"/>
    <w:rsid w:val="000742BD"/>
    <w:rsid w:val="000743AD"/>
    <w:rsid w:val="000B043C"/>
    <w:rsid w:val="000B580D"/>
    <w:rsid w:val="000C55E7"/>
    <w:rsid w:val="000D7E23"/>
    <w:rsid w:val="0011376C"/>
    <w:rsid w:val="001330DA"/>
    <w:rsid w:val="00135C62"/>
    <w:rsid w:val="00141DFE"/>
    <w:rsid w:val="00153F5B"/>
    <w:rsid w:val="00174EBF"/>
    <w:rsid w:val="001E367C"/>
    <w:rsid w:val="00202B91"/>
    <w:rsid w:val="002125BA"/>
    <w:rsid w:val="00213658"/>
    <w:rsid w:val="00216A89"/>
    <w:rsid w:val="00223C25"/>
    <w:rsid w:val="00237B31"/>
    <w:rsid w:val="002606BC"/>
    <w:rsid w:val="0038306E"/>
    <w:rsid w:val="00387F87"/>
    <w:rsid w:val="003C1FCD"/>
    <w:rsid w:val="004414B8"/>
    <w:rsid w:val="00475DAC"/>
    <w:rsid w:val="00476E1E"/>
    <w:rsid w:val="004852CC"/>
    <w:rsid w:val="00495C57"/>
    <w:rsid w:val="004D0B1E"/>
    <w:rsid w:val="005114FC"/>
    <w:rsid w:val="005C5E76"/>
    <w:rsid w:val="005F1770"/>
    <w:rsid w:val="00604478"/>
    <w:rsid w:val="006540ED"/>
    <w:rsid w:val="00672F1E"/>
    <w:rsid w:val="006B4A41"/>
    <w:rsid w:val="006B571D"/>
    <w:rsid w:val="006B5F18"/>
    <w:rsid w:val="006C2B38"/>
    <w:rsid w:val="00711FE6"/>
    <w:rsid w:val="00712368"/>
    <w:rsid w:val="007322A6"/>
    <w:rsid w:val="00752FFE"/>
    <w:rsid w:val="007B1A74"/>
    <w:rsid w:val="007B6D45"/>
    <w:rsid w:val="0080796F"/>
    <w:rsid w:val="00813E41"/>
    <w:rsid w:val="0083579D"/>
    <w:rsid w:val="00854613"/>
    <w:rsid w:val="00874941"/>
    <w:rsid w:val="008924AA"/>
    <w:rsid w:val="008A6489"/>
    <w:rsid w:val="008B0B6E"/>
    <w:rsid w:val="008F52A3"/>
    <w:rsid w:val="00932FA5"/>
    <w:rsid w:val="0093351A"/>
    <w:rsid w:val="009778C8"/>
    <w:rsid w:val="009C76D3"/>
    <w:rsid w:val="009D4CB1"/>
    <w:rsid w:val="00A47E7E"/>
    <w:rsid w:val="00A5246E"/>
    <w:rsid w:val="00A644F5"/>
    <w:rsid w:val="00A958B2"/>
    <w:rsid w:val="00AD40D0"/>
    <w:rsid w:val="00AE3FF0"/>
    <w:rsid w:val="00B06CFF"/>
    <w:rsid w:val="00B5161F"/>
    <w:rsid w:val="00B53F1C"/>
    <w:rsid w:val="00B765A1"/>
    <w:rsid w:val="00B9029A"/>
    <w:rsid w:val="00B935A7"/>
    <w:rsid w:val="00BD3DF9"/>
    <w:rsid w:val="00BF6EB6"/>
    <w:rsid w:val="00C16EA2"/>
    <w:rsid w:val="00C5508A"/>
    <w:rsid w:val="00C61A7E"/>
    <w:rsid w:val="00C66D51"/>
    <w:rsid w:val="00C846D8"/>
    <w:rsid w:val="00C8622F"/>
    <w:rsid w:val="00CA5F90"/>
    <w:rsid w:val="00D128E1"/>
    <w:rsid w:val="00D16BD4"/>
    <w:rsid w:val="00D22177"/>
    <w:rsid w:val="00D27630"/>
    <w:rsid w:val="00D523BD"/>
    <w:rsid w:val="00D86CE2"/>
    <w:rsid w:val="00DC1A6B"/>
    <w:rsid w:val="00DC30A5"/>
    <w:rsid w:val="00DD39A5"/>
    <w:rsid w:val="00DD5C64"/>
    <w:rsid w:val="00DD7937"/>
    <w:rsid w:val="00DE4F1C"/>
    <w:rsid w:val="00E2647F"/>
    <w:rsid w:val="00E50AA6"/>
    <w:rsid w:val="00EB54D4"/>
    <w:rsid w:val="00EB67CE"/>
    <w:rsid w:val="00EF4415"/>
    <w:rsid w:val="00EF712D"/>
    <w:rsid w:val="00F02C51"/>
    <w:rsid w:val="00F13CB7"/>
    <w:rsid w:val="00F44D7B"/>
    <w:rsid w:val="00FA1A48"/>
    <w:rsid w:val="15817469"/>
    <w:rsid w:val="42393C05"/>
    <w:rsid w:val="45531171"/>
    <w:rsid w:val="4A9142FC"/>
    <w:rsid w:val="58467B9B"/>
    <w:rsid w:val="69116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Calibri" w:hAnsi="Calibr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0"/>
    <w:pPr>
      <w:jc w:val="left"/>
    </w:pPr>
  </w:style>
  <w:style w:type="paragraph" w:styleId="4">
    <w:name w:val="Plain Text"/>
    <w:basedOn w:val="1"/>
    <w:link w:val="15"/>
    <w:qFormat/>
    <w:uiPriority w:val="0"/>
    <w:pPr>
      <w:spacing w:line="360" w:lineRule="auto"/>
      <w:ind w:firstLine="480" w:firstLineChars="200"/>
    </w:pPr>
    <w:rPr>
      <w:rFonts w:ascii="仿宋_GB2312" w:eastAsiaTheme="minorEastAsia" w:cstheme="minorBidi"/>
      <w:sz w:val="24"/>
      <w:szCs w:val="20"/>
    </w:rPr>
  </w:style>
  <w:style w:type="paragraph" w:styleId="5">
    <w:name w:val="Balloon Text"/>
    <w:basedOn w:val="1"/>
    <w:link w:val="19"/>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0"/>
    <w:rPr>
      <w:sz w:val="21"/>
      <w:szCs w:val="21"/>
    </w:rPr>
  </w:style>
  <w:style w:type="character" w:customStyle="1" w:styleId="13">
    <w:name w:val="页眉 字符"/>
    <w:basedOn w:val="11"/>
    <w:link w:val="7"/>
    <w:qFormat/>
    <w:uiPriority w:val="0"/>
    <w:rPr>
      <w:rFonts w:ascii="Times New Roman" w:hAnsi="Times New Roman" w:eastAsia="宋体" w:cs="Times New Roman"/>
      <w:kern w:val="2"/>
      <w:sz w:val="18"/>
      <w:szCs w:val="18"/>
    </w:rPr>
  </w:style>
  <w:style w:type="character" w:customStyle="1" w:styleId="14">
    <w:name w:val="页脚 字符"/>
    <w:basedOn w:val="11"/>
    <w:link w:val="6"/>
    <w:qFormat/>
    <w:uiPriority w:val="0"/>
    <w:rPr>
      <w:rFonts w:ascii="Times New Roman" w:hAnsi="Times New Roman" w:eastAsia="宋体" w:cs="Times New Roman"/>
      <w:kern w:val="2"/>
      <w:sz w:val="18"/>
      <w:szCs w:val="18"/>
    </w:rPr>
  </w:style>
  <w:style w:type="character" w:customStyle="1" w:styleId="15">
    <w:name w:val="纯文本 字符1"/>
    <w:link w:val="4"/>
    <w:qFormat/>
    <w:uiPriority w:val="0"/>
    <w:rPr>
      <w:rFonts w:ascii="仿宋_GB2312" w:hAnsi="Times New Roman"/>
      <w:kern w:val="2"/>
      <w:sz w:val="24"/>
    </w:rPr>
  </w:style>
  <w:style w:type="character" w:customStyle="1" w:styleId="16">
    <w:name w:val="纯文本 字符"/>
    <w:basedOn w:val="11"/>
    <w:semiHidden/>
    <w:qFormat/>
    <w:uiPriority w:val="0"/>
    <w:rPr>
      <w:rFonts w:hAnsi="Courier New" w:cs="Courier New" w:asciiTheme="minorEastAsia"/>
      <w:kern w:val="2"/>
      <w:sz w:val="21"/>
      <w:szCs w:val="24"/>
    </w:rPr>
  </w:style>
  <w:style w:type="character" w:customStyle="1" w:styleId="17">
    <w:name w:val="批注文字 字符"/>
    <w:basedOn w:val="11"/>
    <w:link w:val="3"/>
    <w:semiHidden/>
    <w:qFormat/>
    <w:uiPriority w:val="0"/>
    <w:rPr>
      <w:rFonts w:ascii="Times New Roman" w:hAnsi="Times New Roman" w:eastAsia="宋体" w:cs="Times New Roman"/>
      <w:kern w:val="2"/>
      <w:sz w:val="21"/>
      <w:szCs w:val="24"/>
    </w:rPr>
  </w:style>
  <w:style w:type="character" w:customStyle="1" w:styleId="18">
    <w:name w:val="批注主题 字符"/>
    <w:basedOn w:val="17"/>
    <w:link w:val="8"/>
    <w:semiHidden/>
    <w:qFormat/>
    <w:uiPriority w:val="0"/>
    <w:rPr>
      <w:rFonts w:ascii="Times New Roman" w:hAnsi="Times New Roman" w:eastAsia="宋体" w:cs="Times New Roman"/>
      <w:b/>
      <w:bCs/>
      <w:kern w:val="2"/>
      <w:sz w:val="21"/>
      <w:szCs w:val="24"/>
    </w:rPr>
  </w:style>
  <w:style w:type="character" w:customStyle="1" w:styleId="19">
    <w:name w:val="批注框文本 字符"/>
    <w:basedOn w:val="11"/>
    <w:link w:val="5"/>
    <w:qFormat/>
    <w:uiPriority w:val="0"/>
    <w:rPr>
      <w:rFonts w:ascii="Times New Roman" w:hAnsi="Times New Roman" w:eastAsia="宋体" w:cs="Times New Roman"/>
      <w:kern w:val="2"/>
      <w:sz w:val="18"/>
      <w:szCs w:val="18"/>
    </w:rPr>
  </w:style>
  <w:style w:type="character" w:customStyle="1" w:styleId="20">
    <w:name w:val="纯文本 Char2"/>
    <w:qFormat/>
    <w:uiPriority w:val="0"/>
    <w:rPr>
      <w:rFonts w:ascii="仿宋_GB2312"/>
      <w:kern w:val="2"/>
      <w:sz w:val="24"/>
    </w:rPr>
  </w:style>
  <w:style w:type="character" w:customStyle="1" w:styleId="21">
    <w:name w:val="标题 Char"/>
    <w:qFormat/>
    <w:uiPriority w:val="0"/>
    <w:rPr>
      <w:rFonts w:ascii="Cambria" w:hAnsi="Cambria" w:eastAsia="黑体"/>
      <w:b/>
      <w:bCs/>
      <w:kern w:val="2"/>
      <w:sz w:val="5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9615-2B2C-4E3F-B4B0-D972F9B839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3835</Words>
  <Characters>4643</Characters>
  <Lines>35</Lines>
  <Paragraphs>9</Paragraphs>
  <TotalTime>272</TotalTime>
  <ScaleCrop>false</ScaleCrop>
  <LinksUpToDate>false</LinksUpToDate>
  <CharactersWithSpaces>4700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2021-03-31T00:53:00Z</dcterms:created>
  <dc:creator>路过心情</dc:creator>
  <cp:lastModifiedBy>GFF</cp:lastModifiedBy>
  <dcterms:modified xsi:type="dcterms:W3CDTF">2022-06-17T01:21:58Z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20BB388E1AD845E8B0A1947C74B42349</vt:lpwstr>
  </property>
</Properties>
</file>